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6AAA" w14:textId="77777777" w:rsidR="002A694A" w:rsidRPr="00D84F12" w:rsidRDefault="000D607D" w:rsidP="00CA55C2">
      <w:pPr>
        <w:widowControl w:val="0"/>
        <w:pBdr>
          <w:top w:val="nil"/>
          <w:left w:val="nil"/>
          <w:bottom w:val="nil"/>
          <w:right w:val="nil"/>
          <w:between w:val="nil"/>
        </w:pBdr>
        <w:spacing w:line="360" w:lineRule="auto"/>
        <w:ind w:left="0" w:hanging="2"/>
        <w:jc w:val="center"/>
        <w:rPr>
          <w:rFonts w:eastAsia="Merriweather"/>
          <w:b/>
          <w:u w:val="single"/>
        </w:rPr>
      </w:pPr>
      <w: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D84F12">
        <w:rPr>
          <w:rFonts w:eastAsia="Merriweather"/>
          <w:b/>
          <w:u w:val="single"/>
        </w:rPr>
        <w:t>TERMO DE REFERÊNCIA.</w:t>
      </w:r>
    </w:p>
    <w:p w14:paraId="1A2ACF75" w14:textId="3C5FD9C9" w:rsidR="002A694A" w:rsidRPr="00D84F12" w:rsidRDefault="00737BAA" w:rsidP="00CA55C2">
      <w:pPr>
        <w:spacing w:line="360" w:lineRule="auto"/>
        <w:ind w:left="0" w:hanging="2"/>
        <w:jc w:val="center"/>
        <w:rPr>
          <w:rFonts w:eastAsia="Merriweather"/>
          <w:b/>
        </w:rPr>
      </w:pPr>
      <w:r w:rsidRPr="00D84F12">
        <w:rPr>
          <w:rFonts w:eastAsia="Merriweather"/>
          <w:b/>
        </w:rPr>
        <w:t>PROCESSO ADMINISTRATIVO Nº____</w:t>
      </w:r>
      <w:r w:rsidR="000E77F0" w:rsidRPr="00D84F12">
        <w:rPr>
          <w:rFonts w:eastAsia="Merriweather"/>
          <w:b/>
        </w:rPr>
        <w:t xml:space="preserve"> </w:t>
      </w:r>
      <w:r w:rsidR="000B0F00" w:rsidRPr="00D84F12">
        <w:rPr>
          <w:rFonts w:eastAsia="Merriweather"/>
          <w:b/>
        </w:rPr>
        <w:t>/202</w:t>
      </w:r>
      <w:r w:rsidR="009F3140" w:rsidRPr="00D84F12">
        <w:rPr>
          <w:rFonts w:eastAsia="Merriweather"/>
          <w:b/>
        </w:rPr>
        <w:t>5</w:t>
      </w:r>
      <w:r w:rsidR="000B0F00" w:rsidRPr="00D84F12">
        <w:rPr>
          <w:rFonts w:eastAsia="Merriweather"/>
          <w:b/>
        </w:rPr>
        <w:t>.</w:t>
      </w:r>
    </w:p>
    <w:p w14:paraId="66DD00F7" w14:textId="77777777" w:rsidR="00904DAC" w:rsidRPr="001352ED" w:rsidRDefault="00904DAC" w:rsidP="00CA55C2">
      <w:pPr>
        <w:spacing w:line="360" w:lineRule="auto"/>
        <w:ind w:left="0" w:hanging="2"/>
        <w:jc w:val="center"/>
        <w:rPr>
          <w:rFonts w:eastAsia="Merriweather"/>
          <w:b/>
          <w:sz w:val="22"/>
          <w:szCs w:val="22"/>
        </w:rPr>
      </w:pPr>
    </w:p>
    <w:p w14:paraId="4A41BEEE" w14:textId="01925BEB" w:rsidR="00904DAC" w:rsidRPr="001352ED" w:rsidRDefault="00904DAC" w:rsidP="001352ED">
      <w:pPr>
        <w:shd w:val="clear" w:color="auto" w:fill="D9D9D9" w:themeFill="background1" w:themeFillShade="D9"/>
        <w:spacing w:line="360" w:lineRule="auto"/>
        <w:ind w:leftChars="0" w:left="0" w:firstLineChars="0" w:firstLine="0"/>
        <w:jc w:val="both"/>
        <w:rPr>
          <w:rFonts w:eastAsia="Merriweather"/>
          <w:b/>
          <w:sz w:val="22"/>
          <w:szCs w:val="22"/>
        </w:rPr>
      </w:pPr>
      <w:r w:rsidRPr="001352ED">
        <w:rPr>
          <w:rFonts w:eastAsia="Merriweather"/>
          <w:b/>
          <w:sz w:val="22"/>
          <w:szCs w:val="22"/>
        </w:rPr>
        <w:t>1. CONDIÇÕES GERAIS DA CONTRATAÇÃO</w:t>
      </w:r>
    </w:p>
    <w:p w14:paraId="77656ADB" w14:textId="44BE80BD" w:rsidR="00904DAC" w:rsidRPr="00731869" w:rsidRDefault="000B0F00" w:rsidP="00731869">
      <w:pPr>
        <w:spacing w:line="360" w:lineRule="auto"/>
        <w:ind w:leftChars="0" w:left="0" w:firstLineChars="0" w:firstLine="0"/>
        <w:jc w:val="both"/>
        <w:rPr>
          <w:rFonts w:eastAsia="Merriweather"/>
          <w:sz w:val="22"/>
          <w:szCs w:val="22"/>
        </w:rPr>
      </w:pPr>
      <w:r w:rsidRPr="00731869">
        <w:rPr>
          <w:rFonts w:eastAsia="Merriweather"/>
          <w:sz w:val="22"/>
          <w:szCs w:val="22"/>
        </w:rPr>
        <w:t>1.</w:t>
      </w:r>
      <w:r w:rsidR="00904DAC" w:rsidRPr="00731869">
        <w:rPr>
          <w:rFonts w:eastAsia="Merriweather"/>
          <w:sz w:val="22"/>
          <w:szCs w:val="22"/>
        </w:rPr>
        <w:t xml:space="preserve">1. </w:t>
      </w:r>
      <w:r w:rsidR="00295410" w:rsidRPr="00295410">
        <w:rPr>
          <w:rFonts w:eastAsia="Merriweather"/>
          <w:sz w:val="22"/>
          <w:szCs w:val="22"/>
        </w:rPr>
        <w:t>Aquisição de materiais voltados à prevenção e combate a incêndios, compreendendo extintores, mangueiras, adesivos para demarcação de solo, bem como a recarga de extintores, destinados a suprir as necessidades das diversas secretarias do Município de Bandeirantes – PR.</w:t>
      </w:r>
      <w:r w:rsidR="004B25D7" w:rsidRPr="00731869">
        <w:rPr>
          <w:rFonts w:eastAsia="Merriweather"/>
          <w:sz w:val="22"/>
          <w:szCs w:val="22"/>
        </w:rPr>
        <w:t xml:space="preserve">, </w:t>
      </w:r>
      <w:r w:rsidR="00904DAC" w:rsidRPr="00731869">
        <w:rPr>
          <w:rFonts w:eastAsia="Merriweather"/>
          <w:sz w:val="22"/>
          <w:szCs w:val="22"/>
        </w:rPr>
        <w:t xml:space="preserve">conforme condições e exigências </w:t>
      </w:r>
      <w:r w:rsidR="00417D0F" w:rsidRPr="00731869">
        <w:rPr>
          <w:rFonts w:eastAsia="Merriweather"/>
          <w:sz w:val="22"/>
          <w:szCs w:val="22"/>
        </w:rPr>
        <w:t>estabelecidas neste instrumento.</w:t>
      </w:r>
    </w:p>
    <w:p w14:paraId="622E3EF9" w14:textId="77777777" w:rsidR="00DA500F" w:rsidRPr="00731869" w:rsidRDefault="00DA500F" w:rsidP="00731869">
      <w:pPr>
        <w:spacing w:line="360" w:lineRule="auto"/>
        <w:ind w:leftChars="0" w:left="0" w:firstLineChars="0" w:firstLine="0"/>
        <w:jc w:val="both"/>
        <w:textDirection w:val="lrTb"/>
        <w:rPr>
          <w:rFonts w:eastAsia="Merriweathe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3402"/>
        <w:gridCol w:w="850"/>
        <w:gridCol w:w="1134"/>
        <w:gridCol w:w="993"/>
        <w:gridCol w:w="1134"/>
        <w:gridCol w:w="1417"/>
      </w:tblGrid>
      <w:tr w:rsidR="00495EA0" w:rsidRPr="00731869" w14:paraId="73871688" w14:textId="77777777" w:rsidTr="001352ED">
        <w:trPr>
          <w:trHeight w:val="424"/>
        </w:trPr>
        <w:tc>
          <w:tcPr>
            <w:tcW w:w="9776" w:type="dxa"/>
            <w:gridSpan w:val="7"/>
            <w:shd w:val="clear" w:color="auto" w:fill="auto"/>
            <w:noWrap/>
            <w:vAlign w:val="bottom"/>
          </w:tcPr>
          <w:p w14:paraId="48B21972" w14:textId="73B77D0A" w:rsidR="00495EA0" w:rsidRPr="001352ED" w:rsidRDefault="00495EA0" w:rsidP="001352ED">
            <w:pPr>
              <w:spacing w:line="360" w:lineRule="auto"/>
              <w:ind w:leftChars="0" w:left="0" w:firstLineChars="0" w:firstLine="0"/>
              <w:jc w:val="center"/>
              <w:textDirection w:val="lrTb"/>
              <w:rPr>
                <w:rFonts w:eastAsia="Merriweather"/>
                <w:b/>
                <w:sz w:val="22"/>
                <w:szCs w:val="22"/>
              </w:rPr>
            </w:pPr>
            <w:r w:rsidRPr="001352ED">
              <w:rPr>
                <w:rFonts w:eastAsia="Merriweather"/>
                <w:b/>
                <w:sz w:val="22"/>
                <w:szCs w:val="22"/>
              </w:rPr>
              <w:t>ITENS</w:t>
            </w:r>
          </w:p>
        </w:tc>
      </w:tr>
      <w:tr w:rsidR="00495EA0" w:rsidRPr="00731869" w14:paraId="1CC476FC" w14:textId="77777777" w:rsidTr="001352ED">
        <w:trPr>
          <w:trHeight w:val="717"/>
        </w:trPr>
        <w:tc>
          <w:tcPr>
            <w:tcW w:w="846" w:type="dxa"/>
            <w:shd w:val="clear" w:color="auto" w:fill="auto"/>
            <w:noWrap/>
            <w:vAlign w:val="bottom"/>
            <w:hideMark/>
          </w:tcPr>
          <w:p w14:paraId="1881D3B2" w14:textId="77777777" w:rsidR="00495EA0" w:rsidRPr="008E2061" w:rsidRDefault="00495EA0" w:rsidP="00DE1AB3">
            <w:pPr>
              <w:spacing w:line="360" w:lineRule="auto"/>
              <w:ind w:leftChars="0" w:left="0" w:firstLineChars="0" w:firstLine="0"/>
              <w:jc w:val="center"/>
              <w:textDirection w:val="lrTb"/>
              <w:rPr>
                <w:rFonts w:eastAsia="Merriweather"/>
                <w:b/>
                <w:sz w:val="22"/>
                <w:szCs w:val="22"/>
              </w:rPr>
            </w:pPr>
            <w:r w:rsidRPr="008E2061">
              <w:rPr>
                <w:rFonts w:eastAsia="Merriweather"/>
                <w:b/>
                <w:sz w:val="22"/>
                <w:szCs w:val="22"/>
              </w:rPr>
              <w:t>ITEM</w:t>
            </w:r>
          </w:p>
        </w:tc>
        <w:tc>
          <w:tcPr>
            <w:tcW w:w="3402" w:type="dxa"/>
            <w:shd w:val="clear" w:color="auto" w:fill="auto"/>
            <w:noWrap/>
            <w:vAlign w:val="bottom"/>
            <w:hideMark/>
          </w:tcPr>
          <w:p w14:paraId="47A30857" w14:textId="77777777" w:rsidR="00495EA0" w:rsidRPr="008E2061" w:rsidRDefault="00495EA0" w:rsidP="00DE1AB3">
            <w:pPr>
              <w:spacing w:line="360" w:lineRule="auto"/>
              <w:ind w:leftChars="0" w:left="0" w:firstLineChars="0" w:firstLine="0"/>
              <w:jc w:val="center"/>
              <w:textDirection w:val="lrTb"/>
              <w:rPr>
                <w:rFonts w:eastAsia="Merriweather"/>
                <w:b/>
                <w:sz w:val="22"/>
                <w:szCs w:val="22"/>
              </w:rPr>
            </w:pPr>
            <w:r w:rsidRPr="008E2061">
              <w:rPr>
                <w:rFonts w:eastAsia="Merriweather"/>
                <w:b/>
                <w:sz w:val="22"/>
                <w:szCs w:val="22"/>
              </w:rPr>
              <w:t>DESCRITIVO</w:t>
            </w:r>
          </w:p>
        </w:tc>
        <w:tc>
          <w:tcPr>
            <w:tcW w:w="850" w:type="dxa"/>
            <w:shd w:val="clear" w:color="auto" w:fill="auto"/>
            <w:noWrap/>
            <w:vAlign w:val="bottom"/>
            <w:hideMark/>
          </w:tcPr>
          <w:p w14:paraId="5483BFAE" w14:textId="77777777" w:rsidR="00495EA0" w:rsidRPr="008E2061" w:rsidRDefault="00495EA0" w:rsidP="00DE1AB3">
            <w:pPr>
              <w:spacing w:line="360" w:lineRule="auto"/>
              <w:ind w:leftChars="0" w:left="0" w:firstLineChars="0" w:firstLine="0"/>
              <w:jc w:val="center"/>
              <w:textDirection w:val="lrTb"/>
              <w:rPr>
                <w:rFonts w:eastAsia="Merriweather"/>
                <w:b/>
                <w:sz w:val="22"/>
                <w:szCs w:val="22"/>
              </w:rPr>
            </w:pPr>
            <w:r w:rsidRPr="008E2061">
              <w:rPr>
                <w:rFonts w:eastAsia="Merriweather"/>
                <w:b/>
                <w:sz w:val="22"/>
                <w:szCs w:val="22"/>
              </w:rPr>
              <w:t>UND</w:t>
            </w:r>
          </w:p>
        </w:tc>
        <w:tc>
          <w:tcPr>
            <w:tcW w:w="1134" w:type="dxa"/>
            <w:shd w:val="clear" w:color="auto" w:fill="auto"/>
            <w:vAlign w:val="bottom"/>
            <w:hideMark/>
          </w:tcPr>
          <w:p w14:paraId="5D5D5A63" w14:textId="77777777" w:rsidR="00495EA0" w:rsidRPr="008E2061" w:rsidRDefault="00495EA0" w:rsidP="00DE1AB3">
            <w:pPr>
              <w:spacing w:line="360" w:lineRule="auto"/>
              <w:ind w:leftChars="0" w:left="0" w:firstLineChars="0" w:firstLine="0"/>
              <w:jc w:val="center"/>
              <w:textDirection w:val="lrTb"/>
              <w:rPr>
                <w:rFonts w:eastAsia="Merriweather"/>
                <w:b/>
                <w:sz w:val="22"/>
                <w:szCs w:val="22"/>
              </w:rPr>
            </w:pPr>
            <w:r w:rsidRPr="008E2061">
              <w:rPr>
                <w:rFonts w:eastAsia="Merriweather"/>
                <w:b/>
                <w:sz w:val="22"/>
                <w:szCs w:val="22"/>
              </w:rPr>
              <w:t>CÓDIGO CATMAT</w:t>
            </w:r>
          </w:p>
        </w:tc>
        <w:tc>
          <w:tcPr>
            <w:tcW w:w="993" w:type="dxa"/>
            <w:shd w:val="clear" w:color="auto" w:fill="auto"/>
            <w:vAlign w:val="bottom"/>
          </w:tcPr>
          <w:p w14:paraId="338F5FBC" w14:textId="68947952" w:rsidR="00495EA0" w:rsidRPr="008E2061" w:rsidRDefault="00495EA0" w:rsidP="00DE1AB3">
            <w:pPr>
              <w:spacing w:line="360" w:lineRule="auto"/>
              <w:ind w:leftChars="0" w:left="0" w:firstLineChars="0" w:firstLine="0"/>
              <w:jc w:val="center"/>
              <w:textDirection w:val="lrTb"/>
              <w:rPr>
                <w:rFonts w:eastAsia="Merriweather"/>
                <w:b/>
                <w:sz w:val="22"/>
                <w:szCs w:val="22"/>
              </w:rPr>
            </w:pPr>
            <w:r w:rsidRPr="008E2061">
              <w:rPr>
                <w:rFonts w:eastAsia="Merriweather"/>
                <w:b/>
                <w:sz w:val="22"/>
                <w:szCs w:val="22"/>
              </w:rPr>
              <w:t>QTD TOTAL</w:t>
            </w:r>
          </w:p>
        </w:tc>
        <w:tc>
          <w:tcPr>
            <w:tcW w:w="1134" w:type="dxa"/>
            <w:shd w:val="clear" w:color="auto" w:fill="auto"/>
            <w:noWrap/>
            <w:vAlign w:val="bottom"/>
            <w:hideMark/>
          </w:tcPr>
          <w:p w14:paraId="24BB11F1" w14:textId="079D7A7B" w:rsidR="00495EA0" w:rsidRPr="008E2061" w:rsidRDefault="00495EA0" w:rsidP="00DE1AB3">
            <w:pPr>
              <w:spacing w:line="360" w:lineRule="auto"/>
              <w:ind w:leftChars="0" w:left="0" w:firstLineChars="0" w:firstLine="0"/>
              <w:jc w:val="center"/>
              <w:textDirection w:val="lrTb"/>
              <w:rPr>
                <w:rFonts w:eastAsia="Merriweather"/>
                <w:b/>
                <w:sz w:val="22"/>
                <w:szCs w:val="22"/>
              </w:rPr>
            </w:pPr>
            <w:r w:rsidRPr="008E2061">
              <w:rPr>
                <w:rFonts w:eastAsia="Merriweather"/>
                <w:b/>
                <w:sz w:val="22"/>
                <w:szCs w:val="22"/>
              </w:rPr>
              <w:t>MÉDIA</w:t>
            </w:r>
          </w:p>
        </w:tc>
        <w:tc>
          <w:tcPr>
            <w:tcW w:w="1417" w:type="dxa"/>
            <w:shd w:val="clear" w:color="auto" w:fill="auto"/>
            <w:noWrap/>
            <w:vAlign w:val="bottom"/>
            <w:hideMark/>
          </w:tcPr>
          <w:p w14:paraId="5D4E37ED" w14:textId="77777777" w:rsidR="00495EA0" w:rsidRPr="008E2061" w:rsidRDefault="00495EA0" w:rsidP="00DE1AB3">
            <w:pPr>
              <w:spacing w:line="360" w:lineRule="auto"/>
              <w:ind w:leftChars="0" w:left="0" w:firstLineChars="0" w:firstLine="0"/>
              <w:jc w:val="center"/>
              <w:textDirection w:val="lrTb"/>
              <w:rPr>
                <w:rFonts w:eastAsia="Merriweather"/>
                <w:b/>
                <w:sz w:val="22"/>
                <w:szCs w:val="22"/>
              </w:rPr>
            </w:pPr>
            <w:r w:rsidRPr="008E2061">
              <w:rPr>
                <w:rFonts w:eastAsia="Merriweather"/>
                <w:b/>
                <w:sz w:val="22"/>
                <w:szCs w:val="22"/>
              </w:rPr>
              <w:t>VALOR TOTAL</w:t>
            </w:r>
          </w:p>
        </w:tc>
      </w:tr>
      <w:tr w:rsidR="002A195B" w:rsidRPr="00731869" w14:paraId="652579F0" w14:textId="77777777" w:rsidTr="00E35E1A">
        <w:trPr>
          <w:trHeight w:val="1061"/>
        </w:trPr>
        <w:tc>
          <w:tcPr>
            <w:tcW w:w="846" w:type="dxa"/>
            <w:shd w:val="clear" w:color="auto" w:fill="auto"/>
            <w:noWrap/>
            <w:vAlign w:val="bottom"/>
          </w:tcPr>
          <w:p w14:paraId="38156D00" w14:textId="5CF543E6"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29036F78" w14:textId="0CCFBD34"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 xml:space="preserve">ADESIVO DEMARCAÇÃO DE SOLO (EXTINTOR). ADESIVO AUTOCOLANTE NO TAMANHO DE 100 CM </w:t>
            </w:r>
            <w:proofErr w:type="gramStart"/>
            <w:r w:rsidRPr="00731869">
              <w:rPr>
                <w:rFonts w:eastAsia="Merriweather"/>
                <w:sz w:val="22"/>
                <w:szCs w:val="22"/>
              </w:rPr>
              <w:t>X</w:t>
            </w:r>
            <w:proofErr w:type="gramEnd"/>
            <w:r w:rsidRPr="00731869">
              <w:rPr>
                <w:rFonts w:eastAsia="Merriweather"/>
                <w:sz w:val="22"/>
                <w:szCs w:val="22"/>
              </w:rPr>
              <w:t xml:space="preserve"> 100 CM DE ACORDO COM AS NORMAS NBR-ABNT DO CORPO DE BOMBEIROS.</w:t>
            </w:r>
          </w:p>
        </w:tc>
        <w:tc>
          <w:tcPr>
            <w:tcW w:w="850" w:type="dxa"/>
            <w:shd w:val="clear" w:color="auto" w:fill="auto"/>
          </w:tcPr>
          <w:p w14:paraId="5B8CD5B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4EF767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1A09AC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95EC58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3CD4C0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5E9620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3D8199A" w14:textId="06A2A73A"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2638D43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D3346A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329953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D4E02D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4D0FF1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0D6627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45AD59B" w14:textId="266B97E0"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611423</w:t>
            </w:r>
          </w:p>
        </w:tc>
        <w:tc>
          <w:tcPr>
            <w:tcW w:w="993" w:type="dxa"/>
            <w:tcBorders>
              <w:top w:val="single" w:sz="4" w:space="0" w:color="auto"/>
              <w:left w:val="nil"/>
              <w:bottom w:val="single" w:sz="4" w:space="0" w:color="auto"/>
              <w:right w:val="single" w:sz="4" w:space="0" w:color="auto"/>
            </w:tcBorders>
            <w:shd w:val="clear" w:color="auto" w:fill="auto"/>
            <w:vAlign w:val="center"/>
          </w:tcPr>
          <w:p w14:paraId="2E2DB86A"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B088F1A"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266B51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93CC76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BBABB2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5AA6D8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632CE25" w14:textId="5871344C"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293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83047" w14:textId="70101248"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R$ 58,33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92431C" w14:textId="5493E249"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R$ 17.090,69</w:t>
            </w:r>
          </w:p>
        </w:tc>
      </w:tr>
      <w:tr w:rsidR="002A195B" w:rsidRPr="00731869" w14:paraId="7BA3FA3E" w14:textId="77777777" w:rsidTr="00E35E1A">
        <w:trPr>
          <w:trHeight w:val="1061"/>
        </w:trPr>
        <w:tc>
          <w:tcPr>
            <w:tcW w:w="846" w:type="dxa"/>
            <w:shd w:val="clear" w:color="auto" w:fill="auto"/>
            <w:noWrap/>
            <w:vAlign w:val="bottom"/>
          </w:tcPr>
          <w:p w14:paraId="2E2DC749" w14:textId="483AA7A5"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02</w:t>
            </w:r>
          </w:p>
        </w:tc>
        <w:tc>
          <w:tcPr>
            <w:tcW w:w="3402" w:type="dxa"/>
            <w:tcBorders>
              <w:top w:val="nil"/>
              <w:left w:val="single" w:sz="4" w:space="0" w:color="auto"/>
              <w:bottom w:val="single" w:sz="4" w:space="0" w:color="auto"/>
              <w:right w:val="single" w:sz="4" w:space="0" w:color="auto"/>
            </w:tcBorders>
            <w:shd w:val="clear" w:color="auto" w:fill="auto"/>
            <w:vAlign w:val="bottom"/>
          </w:tcPr>
          <w:p w14:paraId="2D4303E7" w14:textId="2A707A01"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EXTINTOR DE VEÍCULOS PQS – 01 KG – TIPO ABC. (COMPLETO-CASCO, ACESSÓRIOS E CARGA).</w:t>
            </w:r>
          </w:p>
        </w:tc>
        <w:tc>
          <w:tcPr>
            <w:tcW w:w="850" w:type="dxa"/>
            <w:shd w:val="clear" w:color="auto" w:fill="auto"/>
          </w:tcPr>
          <w:p w14:paraId="5563ACE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BED9A8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54ECB4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EF97A39" w14:textId="28F61C23"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0AD8EAD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EB4F1B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EAB117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3D2DD95" w14:textId="5AA637A8"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337925</w:t>
            </w:r>
          </w:p>
        </w:tc>
        <w:tc>
          <w:tcPr>
            <w:tcW w:w="993" w:type="dxa"/>
            <w:tcBorders>
              <w:top w:val="nil"/>
              <w:left w:val="nil"/>
              <w:bottom w:val="single" w:sz="4" w:space="0" w:color="auto"/>
              <w:right w:val="single" w:sz="4" w:space="0" w:color="auto"/>
            </w:tcBorders>
            <w:shd w:val="clear" w:color="auto" w:fill="auto"/>
            <w:vAlign w:val="center"/>
          </w:tcPr>
          <w:p w14:paraId="43C9DD5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23D4E0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4E6A92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B8B8728" w14:textId="09F02F04"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2CCBDD6" w14:textId="339A37A9"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R$ 105,00</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039B65FB" w14:textId="485CDF1D"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R$ 945,00</w:t>
            </w:r>
          </w:p>
        </w:tc>
      </w:tr>
      <w:tr w:rsidR="002A195B" w:rsidRPr="00731869" w14:paraId="58AF31EE" w14:textId="77777777" w:rsidTr="00E35E1A">
        <w:trPr>
          <w:trHeight w:val="1061"/>
        </w:trPr>
        <w:tc>
          <w:tcPr>
            <w:tcW w:w="846" w:type="dxa"/>
            <w:shd w:val="clear" w:color="auto" w:fill="auto"/>
            <w:noWrap/>
            <w:vAlign w:val="bottom"/>
          </w:tcPr>
          <w:p w14:paraId="42D98BA0" w14:textId="0D3E3DA9"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03</w:t>
            </w:r>
          </w:p>
        </w:tc>
        <w:tc>
          <w:tcPr>
            <w:tcW w:w="3402" w:type="dxa"/>
            <w:tcBorders>
              <w:top w:val="nil"/>
              <w:left w:val="single" w:sz="4" w:space="0" w:color="auto"/>
              <w:bottom w:val="single" w:sz="4" w:space="0" w:color="auto"/>
              <w:right w:val="single" w:sz="4" w:space="0" w:color="auto"/>
            </w:tcBorders>
            <w:shd w:val="clear" w:color="auto" w:fill="auto"/>
            <w:vAlign w:val="bottom"/>
          </w:tcPr>
          <w:p w14:paraId="2ECE433B" w14:textId="64BBB5B0"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EXTINTOR DE VEÍCULOS, PQS – 02 KG - TIPO ABC. (COMPLETO-CASCO, ACESSÓRIOS E CARGA).</w:t>
            </w:r>
          </w:p>
        </w:tc>
        <w:tc>
          <w:tcPr>
            <w:tcW w:w="850" w:type="dxa"/>
            <w:shd w:val="clear" w:color="auto" w:fill="auto"/>
          </w:tcPr>
          <w:p w14:paraId="4FF3EB6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B9A84B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1E33AF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9F5FA90" w14:textId="04A229CF"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1559528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EBF94C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6BB75A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C9A2EC5" w14:textId="35B2150E"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337926</w:t>
            </w:r>
          </w:p>
        </w:tc>
        <w:tc>
          <w:tcPr>
            <w:tcW w:w="993" w:type="dxa"/>
            <w:tcBorders>
              <w:top w:val="nil"/>
              <w:left w:val="nil"/>
              <w:bottom w:val="single" w:sz="4" w:space="0" w:color="auto"/>
              <w:right w:val="single" w:sz="4" w:space="0" w:color="auto"/>
            </w:tcBorders>
            <w:shd w:val="clear" w:color="auto" w:fill="auto"/>
            <w:vAlign w:val="center"/>
          </w:tcPr>
          <w:p w14:paraId="509E507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4814D7A"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F862B4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20107D8" w14:textId="5E48530A"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43</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C96BFDC" w14:textId="3E5630A0"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R$ 129,97</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E4B4551" w14:textId="2DE83826"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R$ 5.588,71</w:t>
            </w:r>
          </w:p>
        </w:tc>
      </w:tr>
      <w:tr w:rsidR="002A195B" w:rsidRPr="00731869" w14:paraId="03C9EC42" w14:textId="77777777" w:rsidTr="00E35E1A">
        <w:trPr>
          <w:trHeight w:val="1061"/>
        </w:trPr>
        <w:tc>
          <w:tcPr>
            <w:tcW w:w="846" w:type="dxa"/>
            <w:shd w:val="clear" w:color="auto" w:fill="auto"/>
            <w:noWrap/>
            <w:vAlign w:val="bottom"/>
          </w:tcPr>
          <w:p w14:paraId="319B11E1" w14:textId="27D03245"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04</w:t>
            </w:r>
          </w:p>
        </w:tc>
        <w:tc>
          <w:tcPr>
            <w:tcW w:w="3402" w:type="dxa"/>
            <w:tcBorders>
              <w:top w:val="nil"/>
              <w:left w:val="single" w:sz="4" w:space="0" w:color="auto"/>
              <w:bottom w:val="single" w:sz="4" w:space="0" w:color="auto"/>
              <w:right w:val="single" w:sz="4" w:space="0" w:color="auto"/>
            </w:tcBorders>
            <w:shd w:val="clear" w:color="auto" w:fill="auto"/>
            <w:vAlign w:val="bottom"/>
          </w:tcPr>
          <w:p w14:paraId="2509C3F9" w14:textId="10360891"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 xml:space="preserve">EXTINTOR PQS ABC 04 KG (COMPLETO-CASCO, ACESSÓRIOS E CARGA) – DEVERÃO ESTAR INCLUSOS AINDA: SUPORTE DE PAREDE, PLACA INDICATIVA, </w:t>
            </w:r>
            <w:r w:rsidRPr="00731869">
              <w:rPr>
                <w:rFonts w:eastAsia="Merriweather"/>
                <w:sz w:val="22"/>
                <w:szCs w:val="22"/>
              </w:rPr>
              <w:lastRenderedPageBreak/>
              <w:t>CONJUNTO DE BUCHAS, PARAFUSOS E INSTALAÇÃO.</w:t>
            </w:r>
          </w:p>
        </w:tc>
        <w:tc>
          <w:tcPr>
            <w:tcW w:w="850" w:type="dxa"/>
            <w:shd w:val="clear" w:color="auto" w:fill="auto"/>
          </w:tcPr>
          <w:p w14:paraId="6936C9C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5E7138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CE626F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472DA9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53846B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2AFFC21" w14:textId="5C2A9B6D"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7AFDCA5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548997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D33471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33BECE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CFBBA1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4683B35" w14:textId="0BDE7894"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456385</w:t>
            </w:r>
          </w:p>
        </w:tc>
        <w:tc>
          <w:tcPr>
            <w:tcW w:w="993" w:type="dxa"/>
            <w:tcBorders>
              <w:top w:val="nil"/>
              <w:left w:val="nil"/>
              <w:bottom w:val="single" w:sz="4" w:space="0" w:color="auto"/>
              <w:right w:val="single" w:sz="4" w:space="0" w:color="auto"/>
            </w:tcBorders>
            <w:shd w:val="clear" w:color="auto" w:fill="auto"/>
            <w:vAlign w:val="center"/>
          </w:tcPr>
          <w:p w14:paraId="001E3D2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31DABC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4530519"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FF76D3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225CEB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DB42318" w14:textId="17A69561"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22</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2B31B19" w14:textId="0B9448FD"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R$ 185,09</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4C235D95" w14:textId="40BED0C3"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R$ 4.071,98</w:t>
            </w:r>
          </w:p>
        </w:tc>
      </w:tr>
      <w:tr w:rsidR="002A195B" w:rsidRPr="00731869" w14:paraId="11D09511" w14:textId="77777777" w:rsidTr="00E35E1A">
        <w:trPr>
          <w:trHeight w:val="1061"/>
        </w:trPr>
        <w:tc>
          <w:tcPr>
            <w:tcW w:w="846" w:type="dxa"/>
            <w:shd w:val="clear" w:color="auto" w:fill="auto"/>
            <w:noWrap/>
            <w:vAlign w:val="bottom"/>
          </w:tcPr>
          <w:p w14:paraId="1834365C" w14:textId="79254B8B"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05</w:t>
            </w:r>
          </w:p>
        </w:tc>
        <w:tc>
          <w:tcPr>
            <w:tcW w:w="3402" w:type="dxa"/>
            <w:tcBorders>
              <w:top w:val="nil"/>
              <w:left w:val="single" w:sz="4" w:space="0" w:color="auto"/>
              <w:bottom w:val="single" w:sz="4" w:space="0" w:color="auto"/>
              <w:right w:val="single" w:sz="4" w:space="0" w:color="auto"/>
            </w:tcBorders>
            <w:shd w:val="clear" w:color="auto" w:fill="auto"/>
            <w:vAlign w:val="bottom"/>
          </w:tcPr>
          <w:p w14:paraId="261620E5" w14:textId="03F35E2C"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EXTINTOR PQS ABC 06 KG (COMPLETO-CASCO, ACESSÓRIOS E CARGA) – DEVERÃO ESTAR INCLUSOS AINDA: SUPORTE DE PAREDE, PLACA INDICATIVA, CONJUNTO DE BUCHAS, PARAFUSOS E INSTALAÇÃO.</w:t>
            </w:r>
          </w:p>
        </w:tc>
        <w:tc>
          <w:tcPr>
            <w:tcW w:w="850" w:type="dxa"/>
            <w:shd w:val="clear" w:color="auto" w:fill="auto"/>
          </w:tcPr>
          <w:p w14:paraId="4F78265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F647621"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C14C09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32DD46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039271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B9D6A6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10700F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9F8B0E2" w14:textId="69998B66"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04BC51D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79C0CE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8A7EBE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D12637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57EEF4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1AE33D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3085A4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4A690B7" w14:textId="70C48BF9"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623903</w:t>
            </w:r>
          </w:p>
        </w:tc>
        <w:tc>
          <w:tcPr>
            <w:tcW w:w="993" w:type="dxa"/>
            <w:tcBorders>
              <w:top w:val="nil"/>
              <w:left w:val="nil"/>
              <w:bottom w:val="single" w:sz="4" w:space="0" w:color="auto"/>
              <w:right w:val="single" w:sz="4" w:space="0" w:color="auto"/>
            </w:tcBorders>
            <w:shd w:val="clear" w:color="auto" w:fill="auto"/>
            <w:vAlign w:val="center"/>
          </w:tcPr>
          <w:p w14:paraId="627B7FE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6E77AC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95E937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C4C0E4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CCC8FA9"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EB0268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6C2E49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50A8250" w14:textId="6CBD6F8B"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11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F361BFF" w14:textId="52C0C3BD"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R$ 235,48</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29DCAC74" w14:textId="735BA333"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R$ 2.590,28</w:t>
            </w:r>
          </w:p>
        </w:tc>
      </w:tr>
      <w:tr w:rsidR="002A195B" w:rsidRPr="00731869" w14:paraId="2630A45F" w14:textId="77777777" w:rsidTr="00E35E1A">
        <w:trPr>
          <w:trHeight w:val="693"/>
        </w:trPr>
        <w:tc>
          <w:tcPr>
            <w:tcW w:w="846" w:type="dxa"/>
            <w:shd w:val="clear" w:color="auto" w:fill="auto"/>
            <w:noWrap/>
            <w:vAlign w:val="bottom"/>
          </w:tcPr>
          <w:p w14:paraId="3FB2F37E" w14:textId="1D7E776C"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06</w:t>
            </w:r>
          </w:p>
        </w:tc>
        <w:tc>
          <w:tcPr>
            <w:tcW w:w="3402" w:type="dxa"/>
            <w:tcBorders>
              <w:top w:val="nil"/>
              <w:left w:val="single" w:sz="4" w:space="0" w:color="auto"/>
              <w:bottom w:val="single" w:sz="4" w:space="0" w:color="auto"/>
              <w:right w:val="single" w:sz="4" w:space="0" w:color="auto"/>
            </w:tcBorders>
            <w:shd w:val="clear" w:color="auto" w:fill="auto"/>
            <w:vAlign w:val="bottom"/>
          </w:tcPr>
          <w:p w14:paraId="4F33FCB1" w14:textId="1184A28A"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EXTINTOR CO2 04 KG (COMPLETO-CASCO, ACESSÓRIOS E CARGA) – DEVERÃO ESTAR INCLUSOS AINDA: SUPORTE DE PAREDE, PLACA INDICATIVA, CONJUNTO DE BUCHAS, PARAFUSOS E INSTALAÇÃO.</w:t>
            </w:r>
          </w:p>
        </w:tc>
        <w:tc>
          <w:tcPr>
            <w:tcW w:w="850" w:type="dxa"/>
            <w:shd w:val="clear" w:color="auto" w:fill="auto"/>
          </w:tcPr>
          <w:p w14:paraId="4DC8E6C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F4B0DC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D5D6EA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46BD0B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731FB3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37FD39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9E5E4F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871FCED" w14:textId="4285A9FC"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238D6A51"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3345AB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A88647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D83D2A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5340BF9"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8BC217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45CB7C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800D5C7" w14:textId="15C72045"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246457</w:t>
            </w:r>
          </w:p>
        </w:tc>
        <w:tc>
          <w:tcPr>
            <w:tcW w:w="993" w:type="dxa"/>
            <w:tcBorders>
              <w:top w:val="nil"/>
              <w:left w:val="nil"/>
              <w:bottom w:val="single" w:sz="4" w:space="0" w:color="auto"/>
              <w:right w:val="single" w:sz="4" w:space="0" w:color="auto"/>
            </w:tcBorders>
            <w:shd w:val="clear" w:color="auto" w:fill="auto"/>
            <w:vAlign w:val="center"/>
          </w:tcPr>
          <w:p w14:paraId="0403DBFA"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31AACE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1691F9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8EEE59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FEA88A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38859D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0EC30C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31630A7" w14:textId="586ACF63"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2</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55525BA" w14:textId="4821FB7B"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R$ 710,89</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2E9506BF" w14:textId="1D90DDFB"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R$ 1.421,78</w:t>
            </w:r>
          </w:p>
        </w:tc>
      </w:tr>
      <w:tr w:rsidR="002A195B" w:rsidRPr="00731869" w14:paraId="28D2AF65" w14:textId="77777777" w:rsidTr="00952247">
        <w:trPr>
          <w:trHeight w:val="693"/>
        </w:trPr>
        <w:tc>
          <w:tcPr>
            <w:tcW w:w="846" w:type="dxa"/>
            <w:shd w:val="clear" w:color="auto" w:fill="auto"/>
            <w:noWrap/>
            <w:vAlign w:val="bottom"/>
          </w:tcPr>
          <w:p w14:paraId="64C38828" w14:textId="17B83BD6"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07</w:t>
            </w:r>
          </w:p>
        </w:tc>
        <w:tc>
          <w:tcPr>
            <w:tcW w:w="3402" w:type="dxa"/>
            <w:tcBorders>
              <w:top w:val="nil"/>
              <w:left w:val="single" w:sz="4" w:space="0" w:color="auto"/>
              <w:bottom w:val="single" w:sz="4" w:space="0" w:color="auto"/>
              <w:right w:val="single" w:sz="4" w:space="0" w:color="auto"/>
            </w:tcBorders>
            <w:shd w:val="clear" w:color="auto" w:fill="auto"/>
            <w:vAlign w:val="bottom"/>
          </w:tcPr>
          <w:p w14:paraId="3C4B568D" w14:textId="5F554DB3"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 xml:space="preserve">MANGUEIRA DE INCÊNDIO, TIPO 2, 1.1/2 POLEGADAS, COM COMPRIMENTO MÍNIMO DE 30 METROS, FABRICADA CONFORME OS REQUISITOS DA NORMA NBR 11861. DEVE POSSUIR PRESSÃO DE TRABALHO MÍNIMA DE 14 KGF/CM². O TUBO INTERNO DEVE SER CONFECCIONADO EM BORRACHA SINTÉTICA, ENQUANTO O REVESTIMENTO EXTERNO DEVE SER EM FIBRA DE POLIÉSTER. AS EXTREMIDADES DEVEM CONTER UNIÕES PADRÃO COM </w:t>
            </w:r>
            <w:r w:rsidRPr="00731869">
              <w:rPr>
                <w:rFonts w:eastAsia="Merriweather"/>
                <w:sz w:val="22"/>
                <w:szCs w:val="22"/>
              </w:rPr>
              <w:lastRenderedPageBreak/>
              <w:t>ENGATE RÁPIDO, FABRICADAS EM LATÃO.</w:t>
            </w:r>
          </w:p>
        </w:tc>
        <w:tc>
          <w:tcPr>
            <w:tcW w:w="850" w:type="dxa"/>
            <w:shd w:val="clear" w:color="auto" w:fill="auto"/>
          </w:tcPr>
          <w:p w14:paraId="5019072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B35605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9BD509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EC9247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589D0D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31C89B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8DBF64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9835EC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FD8D5F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C95F38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FAC206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963657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5381E2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4E8D60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3674539"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14427E8" w14:textId="1CD711E6"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3BD7798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45DA6A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7D02001"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668821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253308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C7A71A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0670B1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C21D2F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8A7248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F300329"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FF632BA"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3050D1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3D33CF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9D77A65"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A7F4F48"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EBBAA1A" w14:textId="5CDA06CD"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215158</w:t>
            </w:r>
          </w:p>
        </w:tc>
        <w:tc>
          <w:tcPr>
            <w:tcW w:w="993" w:type="dxa"/>
            <w:tcBorders>
              <w:top w:val="nil"/>
              <w:left w:val="nil"/>
              <w:bottom w:val="single" w:sz="4" w:space="0" w:color="auto"/>
              <w:right w:val="single" w:sz="4" w:space="0" w:color="auto"/>
            </w:tcBorders>
            <w:shd w:val="clear" w:color="auto" w:fill="auto"/>
            <w:vAlign w:val="center"/>
          </w:tcPr>
          <w:p w14:paraId="411147C9"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EFBC09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B172649"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2248D6C"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F5225FA"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D87B51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A3A57CA"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B46E1E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95669D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132712AF"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D04722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E9D27C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E0CBC3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99C59AE"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4E290C5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079717A" w14:textId="14A2EA86"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2</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E031A7A" w14:textId="5AB98502"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R$ 649,92</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081BAD44" w14:textId="59A0A2CD"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R$ 1.299,84</w:t>
            </w:r>
          </w:p>
        </w:tc>
      </w:tr>
      <w:tr w:rsidR="002A195B" w:rsidRPr="00731869" w14:paraId="265A413E" w14:textId="77777777" w:rsidTr="00E35E1A">
        <w:trPr>
          <w:trHeight w:val="819"/>
        </w:trPr>
        <w:tc>
          <w:tcPr>
            <w:tcW w:w="846" w:type="dxa"/>
            <w:shd w:val="clear" w:color="auto" w:fill="auto"/>
            <w:noWrap/>
            <w:vAlign w:val="bottom"/>
          </w:tcPr>
          <w:p w14:paraId="41B7B3C2" w14:textId="11DC2CCE"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08</w:t>
            </w:r>
          </w:p>
        </w:tc>
        <w:tc>
          <w:tcPr>
            <w:tcW w:w="3402" w:type="dxa"/>
            <w:tcBorders>
              <w:top w:val="nil"/>
              <w:left w:val="single" w:sz="4" w:space="0" w:color="auto"/>
              <w:bottom w:val="single" w:sz="4" w:space="0" w:color="auto"/>
              <w:right w:val="single" w:sz="4" w:space="0" w:color="auto"/>
            </w:tcBorders>
            <w:shd w:val="clear" w:color="auto" w:fill="auto"/>
            <w:vAlign w:val="bottom"/>
          </w:tcPr>
          <w:p w14:paraId="3F77E408" w14:textId="12C004A6"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 xml:space="preserve">RECARGA DE EXTINTOR, PQS – 04 KG - TIPO ABC, INCLUSO TESTE HIDROSTÁTICO. </w:t>
            </w:r>
          </w:p>
        </w:tc>
        <w:tc>
          <w:tcPr>
            <w:tcW w:w="850" w:type="dxa"/>
            <w:shd w:val="clear" w:color="auto" w:fill="auto"/>
          </w:tcPr>
          <w:p w14:paraId="5F50298D"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156F352"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573D67A" w14:textId="01D666DF"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1FC15640"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57169756"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7F802C6" w14:textId="3343CACE"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603800</w:t>
            </w:r>
          </w:p>
        </w:tc>
        <w:tc>
          <w:tcPr>
            <w:tcW w:w="993" w:type="dxa"/>
            <w:tcBorders>
              <w:top w:val="nil"/>
              <w:left w:val="nil"/>
              <w:bottom w:val="single" w:sz="4" w:space="0" w:color="auto"/>
              <w:right w:val="single" w:sz="4" w:space="0" w:color="auto"/>
            </w:tcBorders>
            <w:shd w:val="clear" w:color="auto" w:fill="auto"/>
            <w:vAlign w:val="center"/>
          </w:tcPr>
          <w:p w14:paraId="18B8A00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DDFE19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008F5AE6" w14:textId="490BDD30"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310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69ECB80" w14:textId="1A308A13"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R$ 68,70</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4F1ABD7" w14:textId="02926A4B"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R$ 21.297,00</w:t>
            </w:r>
          </w:p>
        </w:tc>
      </w:tr>
      <w:tr w:rsidR="002A195B" w:rsidRPr="00731869" w14:paraId="337619E1" w14:textId="77777777" w:rsidTr="00E35E1A">
        <w:trPr>
          <w:trHeight w:val="1061"/>
        </w:trPr>
        <w:tc>
          <w:tcPr>
            <w:tcW w:w="846" w:type="dxa"/>
            <w:shd w:val="clear" w:color="auto" w:fill="auto"/>
            <w:noWrap/>
            <w:vAlign w:val="bottom"/>
          </w:tcPr>
          <w:p w14:paraId="147D5565" w14:textId="46AF86D2"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09</w:t>
            </w:r>
          </w:p>
        </w:tc>
        <w:tc>
          <w:tcPr>
            <w:tcW w:w="3402" w:type="dxa"/>
            <w:tcBorders>
              <w:top w:val="nil"/>
              <w:left w:val="single" w:sz="4" w:space="0" w:color="auto"/>
              <w:bottom w:val="single" w:sz="4" w:space="0" w:color="auto"/>
              <w:right w:val="single" w:sz="4" w:space="0" w:color="auto"/>
            </w:tcBorders>
            <w:shd w:val="clear" w:color="auto" w:fill="auto"/>
            <w:vAlign w:val="bottom"/>
          </w:tcPr>
          <w:p w14:paraId="2741C122" w14:textId="4BDC7D32" w:rsidR="002A195B" w:rsidRPr="00731869" w:rsidRDefault="002A195B" w:rsidP="002A195B">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RECARGA DE EXTINTOR, PQS - 06 KG - TIPO ABC, INCLUSO TESTE HIDROSTÁTICO.</w:t>
            </w:r>
          </w:p>
        </w:tc>
        <w:tc>
          <w:tcPr>
            <w:tcW w:w="850" w:type="dxa"/>
            <w:shd w:val="clear" w:color="auto" w:fill="auto"/>
          </w:tcPr>
          <w:p w14:paraId="10DE4EC7"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3B80D194"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209B0D18" w14:textId="193522F9"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UND</w:t>
            </w:r>
          </w:p>
        </w:tc>
        <w:tc>
          <w:tcPr>
            <w:tcW w:w="1134" w:type="dxa"/>
            <w:shd w:val="clear" w:color="auto" w:fill="auto"/>
          </w:tcPr>
          <w:p w14:paraId="57F4F7D3"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6BD44A6B" w14:textId="77777777" w:rsidR="005A522F" w:rsidRDefault="005A522F" w:rsidP="002A195B">
            <w:pPr>
              <w:spacing w:line="360" w:lineRule="auto"/>
              <w:ind w:leftChars="0" w:left="0" w:firstLineChars="0" w:firstLine="0"/>
              <w:jc w:val="center"/>
              <w:textDirection w:val="lrTb"/>
              <w:rPr>
                <w:rFonts w:eastAsia="Merriweather"/>
                <w:sz w:val="22"/>
                <w:szCs w:val="22"/>
              </w:rPr>
            </w:pPr>
          </w:p>
          <w:p w14:paraId="77522017" w14:textId="4AC7FCA1"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600734</w:t>
            </w:r>
          </w:p>
        </w:tc>
        <w:tc>
          <w:tcPr>
            <w:tcW w:w="993" w:type="dxa"/>
            <w:shd w:val="clear" w:color="auto" w:fill="auto"/>
            <w:vAlign w:val="bottom"/>
          </w:tcPr>
          <w:p w14:paraId="24A61269" w14:textId="6731515A" w:rsidR="002A195B" w:rsidRPr="00731869" w:rsidRDefault="002A195B" w:rsidP="002A195B">
            <w:pPr>
              <w:spacing w:line="360" w:lineRule="auto"/>
              <w:ind w:leftChars="0" w:left="0" w:firstLineChars="0" w:firstLine="0"/>
              <w:jc w:val="center"/>
              <w:textDirection w:val="lrTb"/>
              <w:rPr>
                <w:rFonts w:eastAsia="Merriweather"/>
                <w:sz w:val="22"/>
                <w:szCs w:val="22"/>
              </w:rPr>
            </w:pPr>
            <w:r w:rsidRPr="00731869">
              <w:rPr>
                <w:rFonts w:eastAsia="Merriweather"/>
                <w:sz w:val="22"/>
                <w:szCs w:val="22"/>
              </w:rPr>
              <w:t>14</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21D09F5" w14:textId="532DC767" w:rsidR="002A195B" w:rsidRPr="00731869" w:rsidRDefault="002A195B" w:rsidP="002A195B">
            <w:pPr>
              <w:spacing w:line="360" w:lineRule="auto"/>
              <w:ind w:leftChars="0" w:left="0" w:firstLineChars="0" w:firstLine="0"/>
              <w:jc w:val="center"/>
              <w:textDirection w:val="lrTb"/>
              <w:rPr>
                <w:rFonts w:eastAsia="Merriweather"/>
                <w:sz w:val="22"/>
                <w:szCs w:val="22"/>
              </w:rPr>
            </w:pPr>
            <w:r>
              <w:rPr>
                <w:rFonts w:ascii="Calibri" w:hAnsi="Calibri" w:cs="Calibri"/>
                <w:color w:val="000000"/>
                <w:sz w:val="22"/>
                <w:szCs w:val="22"/>
              </w:rPr>
              <w:t>R$ 90,43</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7F13BE3D" w14:textId="46046E3A" w:rsidR="002A195B" w:rsidRPr="002A195B" w:rsidRDefault="002A195B" w:rsidP="002A195B">
            <w:pPr>
              <w:spacing w:line="360" w:lineRule="auto"/>
              <w:ind w:leftChars="0" w:left="0" w:firstLineChars="0" w:firstLine="0"/>
              <w:jc w:val="center"/>
              <w:textDirection w:val="lrTb"/>
              <w:rPr>
                <w:rFonts w:eastAsia="Merriweather"/>
                <w:sz w:val="22"/>
                <w:szCs w:val="22"/>
              </w:rPr>
            </w:pPr>
            <w:r w:rsidRPr="002A195B">
              <w:rPr>
                <w:rFonts w:ascii="Calibri" w:hAnsi="Calibri" w:cs="Calibri"/>
                <w:bCs/>
                <w:color w:val="000000"/>
                <w:sz w:val="22"/>
                <w:szCs w:val="22"/>
              </w:rPr>
              <w:t>R$ 1.266,02</w:t>
            </w:r>
          </w:p>
        </w:tc>
      </w:tr>
      <w:tr w:rsidR="00495EA0" w:rsidRPr="00731869" w14:paraId="4539896A" w14:textId="77777777" w:rsidTr="00904D16">
        <w:trPr>
          <w:trHeight w:val="386"/>
        </w:trPr>
        <w:tc>
          <w:tcPr>
            <w:tcW w:w="9776" w:type="dxa"/>
            <w:gridSpan w:val="7"/>
            <w:shd w:val="clear" w:color="auto" w:fill="auto"/>
            <w:noWrap/>
            <w:vAlign w:val="bottom"/>
          </w:tcPr>
          <w:p w14:paraId="13D749DE" w14:textId="5D62F2F6" w:rsidR="00495EA0" w:rsidRPr="00904D16" w:rsidRDefault="002A195B" w:rsidP="002A195B">
            <w:pPr>
              <w:spacing w:line="360" w:lineRule="auto"/>
              <w:ind w:leftChars="0" w:left="0" w:firstLineChars="0" w:firstLine="0"/>
              <w:jc w:val="center"/>
              <w:textDirection w:val="lrTb"/>
              <w:rPr>
                <w:rFonts w:eastAsia="Merriweather"/>
                <w:b/>
                <w:sz w:val="22"/>
                <w:szCs w:val="22"/>
              </w:rPr>
            </w:pPr>
            <w:r>
              <w:rPr>
                <w:rFonts w:eastAsia="Merriweather"/>
                <w:b/>
                <w:sz w:val="22"/>
                <w:szCs w:val="22"/>
              </w:rPr>
              <w:t xml:space="preserve">VALOR TOTAL </w:t>
            </w:r>
            <w:r w:rsidRPr="002A195B">
              <w:rPr>
                <w:rFonts w:eastAsia="Merriweather"/>
                <w:b/>
                <w:bCs/>
                <w:sz w:val="22"/>
                <w:szCs w:val="22"/>
              </w:rPr>
              <w:t>R$ 55.571,30</w:t>
            </w:r>
          </w:p>
        </w:tc>
      </w:tr>
    </w:tbl>
    <w:p w14:paraId="4C9B4760" w14:textId="77777777" w:rsidR="00F25821" w:rsidRPr="00731869" w:rsidRDefault="00F25821" w:rsidP="00CA55C2">
      <w:pPr>
        <w:spacing w:line="360" w:lineRule="auto"/>
        <w:ind w:leftChars="0" w:left="0" w:firstLineChars="0" w:firstLine="0"/>
        <w:jc w:val="both"/>
        <w:rPr>
          <w:rFonts w:eastAsia="Merriweather"/>
          <w:sz w:val="22"/>
          <w:szCs w:val="22"/>
        </w:rPr>
      </w:pPr>
    </w:p>
    <w:p w14:paraId="2C8093C3" w14:textId="099F392D" w:rsidR="00F175D7" w:rsidRPr="002A195B" w:rsidRDefault="00E3675C" w:rsidP="00CA55C2">
      <w:pPr>
        <w:spacing w:line="360" w:lineRule="auto"/>
        <w:ind w:leftChars="0" w:left="0" w:firstLineChars="0" w:firstLine="0"/>
        <w:jc w:val="both"/>
        <w:rPr>
          <w:rFonts w:eastAsia="Merriweather"/>
          <w:sz w:val="22"/>
          <w:szCs w:val="22"/>
        </w:rPr>
      </w:pPr>
      <w:r w:rsidRPr="002A195B">
        <w:rPr>
          <w:rFonts w:eastAsia="Merriweather"/>
          <w:sz w:val="22"/>
          <w:szCs w:val="22"/>
        </w:rPr>
        <w:t>1</w:t>
      </w:r>
      <w:r w:rsidR="000B0F00" w:rsidRPr="002A195B">
        <w:rPr>
          <w:rFonts w:eastAsia="Merriweather"/>
          <w:sz w:val="22"/>
          <w:szCs w:val="22"/>
        </w:rPr>
        <w:t>.</w:t>
      </w:r>
      <w:r w:rsidRPr="002A195B">
        <w:rPr>
          <w:rFonts w:eastAsia="Merriweather"/>
          <w:sz w:val="22"/>
          <w:szCs w:val="22"/>
        </w:rPr>
        <w:t>1.1</w:t>
      </w:r>
      <w:r w:rsidR="000B0F00" w:rsidRPr="002A195B">
        <w:rPr>
          <w:rFonts w:eastAsia="Merriweather"/>
          <w:sz w:val="22"/>
          <w:szCs w:val="22"/>
        </w:rPr>
        <w:t xml:space="preserve">. </w:t>
      </w:r>
      <w:r w:rsidR="005E6B0D" w:rsidRPr="002A195B">
        <w:rPr>
          <w:rFonts w:eastAsia="Merriweather"/>
          <w:sz w:val="22"/>
          <w:szCs w:val="22"/>
        </w:rPr>
        <w:t xml:space="preserve">Valor total do processo </w:t>
      </w:r>
      <w:r w:rsidR="004171C9" w:rsidRPr="002A195B">
        <w:rPr>
          <w:rFonts w:eastAsia="Merriweather"/>
          <w:sz w:val="22"/>
          <w:szCs w:val="22"/>
        </w:rPr>
        <w:t xml:space="preserve">R$ </w:t>
      </w:r>
      <w:r w:rsidR="002A195B" w:rsidRPr="002A195B">
        <w:rPr>
          <w:rFonts w:eastAsia="Merriweather"/>
          <w:sz w:val="22"/>
          <w:szCs w:val="22"/>
        </w:rPr>
        <w:t>55.571,30</w:t>
      </w:r>
      <w:r w:rsidR="004171C9" w:rsidRPr="002A195B">
        <w:rPr>
          <w:rFonts w:eastAsia="Merriweather"/>
          <w:sz w:val="22"/>
          <w:szCs w:val="22"/>
        </w:rPr>
        <w:t xml:space="preserve"> </w:t>
      </w:r>
      <w:r w:rsidR="00351E3C" w:rsidRPr="002A195B">
        <w:rPr>
          <w:rFonts w:eastAsia="Merriweather"/>
          <w:sz w:val="22"/>
          <w:szCs w:val="22"/>
        </w:rPr>
        <w:t>(</w:t>
      </w:r>
      <w:r w:rsidR="002A195B" w:rsidRPr="002A195B">
        <w:rPr>
          <w:rFonts w:eastAsia="Merriweather"/>
          <w:sz w:val="22"/>
          <w:szCs w:val="22"/>
        </w:rPr>
        <w:t>cinquenta e cinco mil, quinhentos e setenta e um reais e trinta centavos</w:t>
      </w:r>
      <w:r w:rsidR="00351E3C" w:rsidRPr="002A195B">
        <w:rPr>
          <w:rFonts w:eastAsia="Merriweather"/>
          <w:sz w:val="22"/>
          <w:szCs w:val="22"/>
        </w:rPr>
        <w:t>).</w:t>
      </w:r>
      <w:r w:rsidR="005E6B0D" w:rsidRPr="002A195B">
        <w:rPr>
          <w:rFonts w:eastAsia="Merriweather"/>
          <w:sz w:val="22"/>
          <w:szCs w:val="22"/>
        </w:rPr>
        <w:t xml:space="preserve">             </w:t>
      </w:r>
    </w:p>
    <w:p w14:paraId="2E088DDE" w14:textId="54D22546" w:rsidR="005E6B0D" w:rsidRPr="00731869" w:rsidRDefault="00E3675C" w:rsidP="00CA55C2">
      <w:pPr>
        <w:spacing w:line="360" w:lineRule="auto"/>
        <w:ind w:leftChars="0" w:left="0" w:firstLineChars="0" w:firstLine="0"/>
        <w:jc w:val="both"/>
        <w:rPr>
          <w:rFonts w:eastAsia="Merriweather"/>
          <w:sz w:val="22"/>
          <w:szCs w:val="22"/>
        </w:rPr>
      </w:pPr>
      <w:r w:rsidRPr="00731869">
        <w:rPr>
          <w:rFonts w:eastAsia="Merriweather"/>
          <w:sz w:val="22"/>
          <w:szCs w:val="22"/>
        </w:rPr>
        <w:t>1.2</w:t>
      </w:r>
      <w:r w:rsidR="00F175D7" w:rsidRPr="00731869">
        <w:rPr>
          <w:rFonts w:eastAsia="Merriweather"/>
          <w:sz w:val="22"/>
          <w:szCs w:val="22"/>
        </w:rPr>
        <w:t>.</w:t>
      </w:r>
      <w:r w:rsidR="00C21368">
        <w:rPr>
          <w:rFonts w:eastAsia="Merriweather"/>
          <w:sz w:val="22"/>
          <w:szCs w:val="22"/>
        </w:rPr>
        <w:t xml:space="preserve">O processo em questão, será exclusivo ME, EPP e MEI, conforme justificativa </w:t>
      </w:r>
      <w:r w:rsidR="008A5DD2">
        <w:rPr>
          <w:rFonts w:eastAsia="Merriweather"/>
          <w:sz w:val="22"/>
          <w:szCs w:val="22"/>
        </w:rPr>
        <w:t>apresentada</w:t>
      </w:r>
      <w:r w:rsidR="00C21368">
        <w:rPr>
          <w:rFonts w:eastAsia="Merriweather"/>
          <w:sz w:val="22"/>
          <w:szCs w:val="22"/>
        </w:rPr>
        <w:t xml:space="preserve"> no Estudo Técnico Preliminar</w:t>
      </w:r>
      <w:r w:rsidR="00327AE2" w:rsidRPr="00731869">
        <w:rPr>
          <w:rFonts w:eastAsia="Merriweather"/>
          <w:sz w:val="22"/>
          <w:szCs w:val="22"/>
        </w:rPr>
        <w:t>.</w:t>
      </w:r>
    </w:p>
    <w:p w14:paraId="5C939A14" w14:textId="569E1ED4" w:rsidR="002A694A" w:rsidRPr="00731869" w:rsidRDefault="00E3675C" w:rsidP="00CA55C2">
      <w:pPr>
        <w:spacing w:line="360" w:lineRule="auto"/>
        <w:ind w:leftChars="0" w:left="0" w:firstLineChars="0" w:firstLine="0"/>
        <w:jc w:val="both"/>
        <w:rPr>
          <w:rFonts w:eastAsia="Merriweather"/>
          <w:sz w:val="22"/>
          <w:szCs w:val="22"/>
        </w:rPr>
      </w:pPr>
      <w:r w:rsidRPr="00731869">
        <w:rPr>
          <w:rFonts w:eastAsia="Merriweather"/>
          <w:sz w:val="22"/>
          <w:szCs w:val="22"/>
        </w:rPr>
        <w:t>1.3</w:t>
      </w:r>
      <w:r w:rsidR="005E6B0D" w:rsidRPr="00731869">
        <w:rPr>
          <w:rFonts w:eastAsia="Merriweather"/>
          <w:sz w:val="22"/>
          <w:szCs w:val="22"/>
        </w:rPr>
        <w:t>.</w:t>
      </w:r>
      <w:r w:rsidR="00F175D7" w:rsidRPr="00731869">
        <w:rPr>
          <w:rFonts w:eastAsia="Merriweather"/>
          <w:sz w:val="22"/>
          <w:szCs w:val="22"/>
        </w:rPr>
        <w:t xml:space="preserve"> </w:t>
      </w:r>
      <w:r w:rsidR="000B0F00" w:rsidRPr="00731869">
        <w:rPr>
          <w:rFonts w:eastAsia="Merriweather"/>
          <w:sz w:val="22"/>
          <w:szCs w:val="22"/>
        </w:rPr>
        <w:t>O objeto desta contratação não se enquadra como sendo de bem de luxo, conforme artigo 384 e seguintes do Decreto nº 3.537, de 09 de maio de 2023.</w:t>
      </w:r>
      <w:r w:rsidR="005247BD" w:rsidRPr="00731869">
        <w:rPr>
          <w:rFonts w:eastAsia="Merriweather"/>
          <w:sz w:val="22"/>
          <w:szCs w:val="22"/>
        </w:rPr>
        <w:t xml:space="preserve"> </w:t>
      </w:r>
    </w:p>
    <w:p w14:paraId="258AE7BB" w14:textId="2442ED58" w:rsidR="002A694A" w:rsidRPr="00731869" w:rsidRDefault="00E3675C" w:rsidP="00731869">
      <w:pPr>
        <w:spacing w:line="360" w:lineRule="auto"/>
        <w:ind w:leftChars="0" w:left="0" w:firstLineChars="0" w:firstLine="0"/>
        <w:jc w:val="both"/>
        <w:rPr>
          <w:rFonts w:eastAsia="Merriweather"/>
          <w:sz w:val="22"/>
          <w:szCs w:val="22"/>
        </w:rPr>
      </w:pPr>
      <w:r w:rsidRPr="00731869">
        <w:rPr>
          <w:rFonts w:eastAsia="Merriweather"/>
          <w:sz w:val="22"/>
          <w:szCs w:val="22"/>
        </w:rPr>
        <w:t>1.4</w:t>
      </w:r>
      <w:r w:rsidR="000B0F00" w:rsidRPr="00731869">
        <w:rPr>
          <w:rFonts w:eastAsia="Merriweather"/>
          <w:sz w:val="22"/>
          <w:szCs w:val="22"/>
        </w:rPr>
        <w:t xml:space="preserve">. </w:t>
      </w:r>
      <w:r w:rsidR="00CC1369" w:rsidRPr="00731869">
        <w:rPr>
          <w:rFonts w:eastAsia="Merriweather"/>
          <w:sz w:val="22"/>
          <w:szCs w:val="22"/>
        </w:rPr>
        <w:t>A aquisição desta contratação é</w:t>
      </w:r>
      <w:r w:rsidR="000B0F00" w:rsidRPr="00731869">
        <w:rPr>
          <w:rFonts w:eastAsia="Merriweather"/>
          <w:sz w:val="22"/>
          <w:szCs w:val="22"/>
        </w:rPr>
        <w:t xml:space="preserve"> </w:t>
      </w:r>
      <w:r w:rsidR="00CC1369" w:rsidRPr="00731869">
        <w:rPr>
          <w:rFonts w:eastAsia="Merriweather"/>
          <w:sz w:val="22"/>
          <w:szCs w:val="22"/>
        </w:rPr>
        <w:t>caracterizada</w:t>
      </w:r>
      <w:r w:rsidR="000B0F00" w:rsidRPr="00731869">
        <w:rPr>
          <w:rFonts w:eastAsia="Merriweather"/>
          <w:sz w:val="22"/>
          <w:szCs w:val="22"/>
        </w:rPr>
        <w:t xml:space="preserve"> como comuns, conforme justificativa constante do Estudo Técnico Preliminar. </w:t>
      </w:r>
    </w:p>
    <w:p w14:paraId="5CE8AB14" w14:textId="5EE64D6C" w:rsidR="002A694A" w:rsidRPr="00731869" w:rsidRDefault="00E3675C" w:rsidP="00731869">
      <w:pPr>
        <w:spacing w:line="360" w:lineRule="auto"/>
        <w:ind w:leftChars="0" w:left="0" w:firstLineChars="0" w:firstLine="0"/>
        <w:jc w:val="both"/>
        <w:rPr>
          <w:rFonts w:eastAsia="Merriweather"/>
          <w:sz w:val="22"/>
          <w:szCs w:val="22"/>
        </w:rPr>
      </w:pPr>
      <w:r w:rsidRPr="00731869">
        <w:rPr>
          <w:rFonts w:eastAsia="Merriweather"/>
          <w:sz w:val="22"/>
          <w:szCs w:val="22"/>
        </w:rPr>
        <w:t>1.5</w:t>
      </w:r>
      <w:r w:rsidR="000B0F00" w:rsidRPr="00731869">
        <w:rPr>
          <w:rFonts w:eastAsia="Merriweather"/>
          <w:sz w:val="22"/>
          <w:szCs w:val="22"/>
        </w:rPr>
        <w:t xml:space="preserve">. O prazo de vigência da contratação é de </w:t>
      </w:r>
      <w:r w:rsidR="00DE5CB3" w:rsidRPr="00731869">
        <w:rPr>
          <w:rFonts w:eastAsia="Merriweather"/>
          <w:sz w:val="22"/>
          <w:szCs w:val="22"/>
        </w:rPr>
        <w:t>365 (trezentos e sessenta e cinco)</w:t>
      </w:r>
      <w:r w:rsidR="0090747F" w:rsidRPr="00731869">
        <w:rPr>
          <w:rFonts w:eastAsia="Merriweather"/>
          <w:sz w:val="22"/>
          <w:szCs w:val="22"/>
        </w:rPr>
        <w:t xml:space="preserve"> </w:t>
      </w:r>
      <w:r w:rsidR="00DE5CB3" w:rsidRPr="00731869">
        <w:rPr>
          <w:rFonts w:eastAsia="Merriweather"/>
          <w:sz w:val="22"/>
          <w:szCs w:val="22"/>
        </w:rPr>
        <w:t>dias</w:t>
      </w:r>
      <w:r w:rsidR="008618D9" w:rsidRPr="00731869">
        <w:rPr>
          <w:rFonts w:eastAsia="Merriweather"/>
          <w:sz w:val="22"/>
          <w:szCs w:val="22"/>
        </w:rPr>
        <w:t xml:space="preserve"> </w:t>
      </w:r>
      <w:r w:rsidR="00F864F4" w:rsidRPr="00731869">
        <w:rPr>
          <w:rFonts w:eastAsia="Merriweather"/>
          <w:sz w:val="22"/>
          <w:szCs w:val="22"/>
        </w:rPr>
        <w:t>contados da</w:t>
      </w:r>
      <w:r w:rsidR="000B0F00" w:rsidRPr="00731869">
        <w:rPr>
          <w:rFonts w:eastAsia="Merriweather"/>
          <w:sz w:val="22"/>
          <w:szCs w:val="22"/>
        </w:rPr>
        <w:t xml:space="preserve"> </w:t>
      </w:r>
      <w:r w:rsidR="00101D1D" w:rsidRPr="00731869">
        <w:rPr>
          <w:rFonts w:eastAsia="Merriweather"/>
          <w:sz w:val="22"/>
          <w:szCs w:val="22"/>
        </w:rPr>
        <w:t>assinatura do contrato</w:t>
      </w:r>
      <w:r w:rsidR="00033BB6" w:rsidRPr="00731869">
        <w:rPr>
          <w:rFonts w:eastAsia="Merriweather"/>
          <w:sz w:val="22"/>
          <w:szCs w:val="22"/>
        </w:rPr>
        <w:t>, podendo ser pro</w:t>
      </w:r>
      <w:r w:rsidR="006863B4" w:rsidRPr="00731869">
        <w:rPr>
          <w:rFonts w:eastAsia="Merriweather"/>
          <w:sz w:val="22"/>
          <w:szCs w:val="22"/>
        </w:rPr>
        <w:t>rrogável, na forma do</w:t>
      </w:r>
      <w:r w:rsidR="00511CCA" w:rsidRPr="00731869">
        <w:rPr>
          <w:rFonts w:eastAsia="Merriweather"/>
          <w:sz w:val="22"/>
          <w:szCs w:val="22"/>
        </w:rPr>
        <w:t>s</w:t>
      </w:r>
      <w:r w:rsidR="006863B4" w:rsidRPr="00731869">
        <w:rPr>
          <w:rFonts w:eastAsia="Merriweather"/>
          <w:sz w:val="22"/>
          <w:szCs w:val="22"/>
        </w:rPr>
        <w:t xml:space="preserve"> artigo</w:t>
      </w:r>
      <w:r w:rsidR="00511CCA" w:rsidRPr="00731869">
        <w:rPr>
          <w:rFonts w:eastAsia="Merriweather"/>
          <w:sz w:val="22"/>
          <w:szCs w:val="22"/>
        </w:rPr>
        <w:t>s 106 e</w:t>
      </w:r>
      <w:r w:rsidR="006863B4" w:rsidRPr="00731869">
        <w:rPr>
          <w:rFonts w:eastAsia="Merriweather"/>
          <w:sz w:val="22"/>
          <w:szCs w:val="22"/>
        </w:rPr>
        <w:t xml:space="preserve"> 107</w:t>
      </w:r>
      <w:r w:rsidR="00033BB6" w:rsidRPr="00731869">
        <w:rPr>
          <w:rFonts w:eastAsia="Merriweather"/>
          <w:sz w:val="22"/>
          <w:szCs w:val="22"/>
        </w:rPr>
        <w:t xml:space="preserve"> da Lei nº 14.133, de 2021.</w:t>
      </w:r>
    </w:p>
    <w:p w14:paraId="06FAF2D8" w14:textId="5FAE04F4" w:rsidR="00D861CB" w:rsidRPr="00731869" w:rsidRDefault="00E3675C" w:rsidP="00731869">
      <w:pPr>
        <w:spacing w:line="360" w:lineRule="auto"/>
        <w:ind w:leftChars="0" w:left="0" w:firstLineChars="0" w:firstLine="0"/>
        <w:jc w:val="both"/>
        <w:rPr>
          <w:rFonts w:eastAsia="Merriweather"/>
          <w:sz w:val="22"/>
          <w:szCs w:val="22"/>
        </w:rPr>
      </w:pPr>
      <w:r w:rsidRPr="00731869">
        <w:rPr>
          <w:rFonts w:eastAsia="Merriweather"/>
          <w:sz w:val="22"/>
          <w:szCs w:val="22"/>
        </w:rPr>
        <w:t>1.6</w:t>
      </w:r>
      <w:r w:rsidR="000B0F00" w:rsidRPr="00731869">
        <w:rPr>
          <w:rFonts w:eastAsia="Merriweather"/>
          <w:sz w:val="22"/>
          <w:szCs w:val="22"/>
        </w:rPr>
        <w:t>. O contrato oferece maior detalhamento das regras que serão aplicadas em relação à vigência da contratação.</w:t>
      </w:r>
    </w:p>
    <w:p w14:paraId="3200E1ED" w14:textId="77777777" w:rsidR="00696AD1" w:rsidRPr="00731869" w:rsidRDefault="00696AD1" w:rsidP="00CE637A">
      <w:pPr>
        <w:spacing w:line="360" w:lineRule="auto"/>
        <w:ind w:leftChars="0" w:left="0" w:firstLineChars="0" w:firstLine="0"/>
        <w:jc w:val="both"/>
        <w:rPr>
          <w:rFonts w:eastAsia="Merriweather"/>
          <w:sz w:val="22"/>
          <w:szCs w:val="22"/>
        </w:rPr>
      </w:pPr>
    </w:p>
    <w:p w14:paraId="7B3D5BB2" w14:textId="3FC60597" w:rsidR="002A694A" w:rsidRPr="00533FCF" w:rsidRDefault="00E3675C" w:rsidP="00533FCF">
      <w:pPr>
        <w:shd w:val="clear" w:color="auto" w:fill="D9D9D9" w:themeFill="background1" w:themeFillShade="D9"/>
        <w:spacing w:line="360" w:lineRule="auto"/>
        <w:ind w:leftChars="0" w:left="0" w:firstLineChars="0" w:firstLine="0"/>
        <w:jc w:val="both"/>
        <w:rPr>
          <w:rFonts w:eastAsia="Merriweather"/>
          <w:b/>
          <w:sz w:val="22"/>
          <w:szCs w:val="22"/>
        </w:rPr>
      </w:pPr>
      <w:r w:rsidRPr="00533FCF">
        <w:rPr>
          <w:rFonts w:eastAsia="Merriweather"/>
          <w:b/>
          <w:sz w:val="22"/>
          <w:szCs w:val="22"/>
        </w:rPr>
        <w:t>2</w:t>
      </w:r>
      <w:r w:rsidR="000B0F00" w:rsidRPr="00533FCF">
        <w:rPr>
          <w:rFonts w:eastAsia="Merriweather"/>
          <w:b/>
          <w:sz w:val="22"/>
          <w:szCs w:val="22"/>
        </w:rPr>
        <w:t>. FUNDAMENTAÇÃO E DESCRIÇÃO DA NECESSIDADE DA CONTRATAÇÃO</w:t>
      </w:r>
    </w:p>
    <w:p w14:paraId="6B337A53" w14:textId="71C87A3A" w:rsidR="007E65DA" w:rsidRPr="00731869" w:rsidRDefault="005A08A9" w:rsidP="00731869">
      <w:pPr>
        <w:spacing w:line="360" w:lineRule="auto"/>
        <w:ind w:leftChars="0" w:left="0" w:firstLineChars="0" w:firstLine="0"/>
        <w:jc w:val="both"/>
        <w:textDirection w:val="lrTb"/>
        <w:rPr>
          <w:rFonts w:eastAsia="Merriweather"/>
          <w:sz w:val="22"/>
          <w:szCs w:val="22"/>
        </w:rPr>
      </w:pPr>
      <w:r w:rsidRPr="00731869">
        <w:rPr>
          <w:rFonts w:eastAsia="Merriweather"/>
          <w:sz w:val="22"/>
          <w:szCs w:val="22"/>
        </w:rPr>
        <w:t>2.1.</w:t>
      </w:r>
      <w:r w:rsidR="007E65DA" w:rsidRPr="00731869">
        <w:rPr>
          <w:rFonts w:eastAsia="Merriweather"/>
          <w:sz w:val="22"/>
          <w:szCs w:val="22"/>
        </w:rPr>
        <w:t xml:space="preserve"> </w:t>
      </w:r>
      <w:r w:rsidRPr="00731869">
        <w:rPr>
          <w:rFonts w:eastAsia="Merriweather"/>
          <w:sz w:val="22"/>
          <w:szCs w:val="22"/>
        </w:rPr>
        <w:t xml:space="preserve">A </w:t>
      </w:r>
      <w:r w:rsidR="007E65DA" w:rsidRPr="00731869">
        <w:rPr>
          <w:rFonts w:eastAsia="Merriweather"/>
          <w:sz w:val="22"/>
          <w:szCs w:val="22"/>
        </w:rPr>
        <w:t>Fundamentação da Contratação e de seus quantitativos encontra-se pormenorizada em Tópico específico dos Estudos Técnicos Preliminares, apêndice deste Termo de Referência.</w:t>
      </w:r>
    </w:p>
    <w:p w14:paraId="3F03C803" w14:textId="00A8EA5C" w:rsidR="000E77F0" w:rsidRPr="00731869" w:rsidRDefault="00696AD1"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 </w:t>
      </w:r>
    </w:p>
    <w:p w14:paraId="5A988A0E" w14:textId="04077874" w:rsidR="00E3675C" w:rsidRPr="00731869" w:rsidRDefault="00E3675C" w:rsidP="00731869">
      <w:pPr>
        <w:spacing w:line="360" w:lineRule="auto"/>
        <w:ind w:leftChars="0" w:left="0" w:firstLineChars="0" w:firstLine="0"/>
        <w:jc w:val="both"/>
        <w:rPr>
          <w:rFonts w:eastAsia="Merriweather"/>
          <w:sz w:val="22"/>
          <w:szCs w:val="22"/>
        </w:rPr>
      </w:pPr>
      <w:r w:rsidRPr="00731869">
        <w:rPr>
          <w:rFonts w:eastAsia="Merriweather"/>
          <w:sz w:val="22"/>
          <w:szCs w:val="22"/>
        </w:rPr>
        <w:t>2.2</w:t>
      </w:r>
      <w:r w:rsidR="00455F4E" w:rsidRPr="00731869">
        <w:rPr>
          <w:rFonts w:eastAsia="Merriweather"/>
          <w:sz w:val="22"/>
          <w:szCs w:val="22"/>
        </w:rPr>
        <w:t xml:space="preserve">. </w:t>
      </w:r>
      <w:r w:rsidRPr="00731869">
        <w:rPr>
          <w:rFonts w:eastAsia="Merriweather"/>
          <w:sz w:val="22"/>
          <w:szCs w:val="22"/>
        </w:rPr>
        <w:t xml:space="preserve">O objeto da contratação está previsto no Plano de Contratações Anual </w:t>
      </w:r>
      <w:bookmarkStart w:id="0" w:name="permission-for-group%3A358550285%3Aevery"/>
      <w:r w:rsidRPr="00731869">
        <w:rPr>
          <w:rFonts w:eastAsia="Merriweather"/>
          <w:sz w:val="22"/>
          <w:szCs w:val="22"/>
        </w:rPr>
        <w:t>2025</w:t>
      </w:r>
      <w:bookmarkEnd w:id="0"/>
      <w:r w:rsidRPr="00731869">
        <w:rPr>
          <w:rFonts w:eastAsia="Merriweather"/>
          <w:sz w:val="22"/>
          <w:szCs w:val="22"/>
        </w:rPr>
        <w:t>, publicado no Diári</w:t>
      </w:r>
      <w:r w:rsidR="00344CE6" w:rsidRPr="00731869">
        <w:rPr>
          <w:rFonts w:eastAsia="Merriweather"/>
          <w:sz w:val="22"/>
          <w:szCs w:val="22"/>
        </w:rPr>
        <w:t xml:space="preserve">o Oficial Eletrônico aos dias </w:t>
      </w:r>
      <w:r w:rsidR="009B523A" w:rsidRPr="00731869">
        <w:rPr>
          <w:rFonts w:eastAsia="Merriweather"/>
          <w:sz w:val="22"/>
          <w:szCs w:val="22"/>
        </w:rPr>
        <w:t>01 de agosto de 2025, Edição nº1119</w:t>
      </w:r>
      <w:r w:rsidRPr="00731869">
        <w:rPr>
          <w:rFonts w:eastAsia="Merriweather"/>
          <w:sz w:val="22"/>
          <w:szCs w:val="22"/>
        </w:rPr>
        <w:t>, conforme especificações abaixo:</w:t>
      </w:r>
    </w:p>
    <w:tbl>
      <w:tblPr>
        <w:tblStyle w:val="Tabelacomgrade"/>
        <w:tblW w:w="9778" w:type="dxa"/>
        <w:jc w:val="center"/>
        <w:tblLayout w:type="fixed"/>
        <w:tblLook w:val="04A0" w:firstRow="1" w:lastRow="0" w:firstColumn="1" w:lastColumn="0" w:noHBand="0" w:noVBand="1"/>
      </w:tblPr>
      <w:tblGrid>
        <w:gridCol w:w="2974"/>
        <w:gridCol w:w="2938"/>
        <w:gridCol w:w="3866"/>
      </w:tblGrid>
      <w:tr w:rsidR="000560F5" w:rsidRPr="00731869" w14:paraId="1F1157EE" w14:textId="77777777" w:rsidTr="00533FCF">
        <w:trPr>
          <w:jc w:val="center"/>
        </w:trPr>
        <w:tc>
          <w:tcPr>
            <w:tcW w:w="2974" w:type="dxa"/>
            <w:tcBorders>
              <w:top w:val="single" w:sz="2" w:space="0" w:color="000000"/>
              <w:left w:val="single" w:sz="2" w:space="0" w:color="000000"/>
              <w:bottom w:val="single" w:sz="2" w:space="0" w:color="000000"/>
              <w:right w:val="single" w:sz="2" w:space="0" w:color="000000"/>
            </w:tcBorders>
            <w:shd w:val="clear" w:color="auto" w:fill="auto"/>
          </w:tcPr>
          <w:p w14:paraId="42D33778" w14:textId="77777777" w:rsidR="000560F5" w:rsidRPr="00533FCF" w:rsidRDefault="000560F5" w:rsidP="00533FCF">
            <w:pPr>
              <w:spacing w:line="360" w:lineRule="auto"/>
              <w:ind w:leftChars="0" w:left="0" w:firstLineChars="0" w:firstLine="0"/>
              <w:jc w:val="center"/>
              <w:rPr>
                <w:rFonts w:eastAsia="Merriweather"/>
                <w:b/>
                <w:sz w:val="22"/>
                <w:szCs w:val="22"/>
              </w:rPr>
            </w:pPr>
            <w:r w:rsidRPr="00533FCF">
              <w:rPr>
                <w:rFonts w:eastAsia="Merriweather"/>
                <w:b/>
                <w:sz w:val="22"/>
                <w:szCs w:val="22"/>
              </w:rPr>
              <w:t>SECRETARIA</w:t>
            </w:r>
          </w:p>
        </w:tc>
        <w:tc>
          <w:tcPr>
            <w:tcW w:w="2938" w:type="dxa"/>
            <w:tcBorders>
              <w:top w:val="single" w:sz="2" w:space="0" w:color="000000"/>
              <w:left w:val="single" w:sz="2" w:space="0" w:color="000000"/>
              <w:bottom w:val="single" w:sz="2" w:space="0" w:color="000000"/>
              <w:right w:val="single" w:sz="2" w:space="0" w:color="000000"/>
            </w:tcBorders>
            <w:shd w:val="clear" w:color="auto" w:fill="auto"/>
          </w:tcPr>
          <w:p w14:paraId="3C03C798" w14:textId="77777777" w:rsidR="000560F5" w:rsidRPr="00533FCF" w:rsidRDefault="000560F5" w:rsidP="00533FCF">
            <w:pPr>
              <w:spacing w:line="360" w:lineRule="auto"/>
              <w:ind w:leftChars="0" w:left="0" w:firstLineChars="0" w:firstLine="0"/>
              <w:jc w:val="center"/>
              <w:rPr>
                <w:rFonts w:eastAsia="Merriweather"/>
                <w:b/>
                <w:sz w:val="22"/>
                <w:szCs w:val="22"/>
              </w:rPr>
            </w:pPr>
            <w:r w:rsidRPr="00533FCF">
              <w:rPr>
                <w:rFonts w:eastAsia="Merriweather"/>
                <w:b/>
                <w:sz w:val="22"/>
                <w:szCs w:val="22"/>
              </w:rPr>
              <w:t>DEMANDA</w:t>
            </w:r>
          </w:p>
        </w:tc>
        <w:tc>
          <w:tcPr>
            <w:tcW w:w="3866" w:type="dxa"/>
            <w:tcBorders>
              <w:top w:val="single" w:sz="2" w:space="0" w:color="000000"/>
              <w:left w:val="single" w:sz="2" w:space="0" w:color="000000"/>
              <w:bottom w:val="single" w:sz="2" w:space="0" w:color="000000"/>
              <w:right w:val="single" w:sz="2" w:space="0" w:color="000000"/>
            </w:tcBorders>
            <w:shd w:val="clear" w:color="auto" w:fill="auto"/>
          </w:tcPr>
          <w:p w14:paraId="780CD341" w14:textId="77777777" w:rsidR="000560F5" w:rsidRPr="00533FCF" w:rsidRDefault="000560F5" w:rsidP="00533FCF">
            <w:pPr>
              <w:spacing w:line="360" w:lineRule="auto"/>
              <w:ind w:leftChars="0" w:left="0" w:firstLineChars="0" w:firstLine="0"/>
              <w:jc w:val="center"/>
              <w:rPr>
                <w:rFonts w:eastAsia="Merriweather"/>
                <w:b/>
                <w:sz w:val="22"/>
                <w:szCs w:val="22"/>
              </w:rPr>
            </w:pPr>
            <w:r w:rsidRPr="00533FCF">
              <w:rPr>
                <w:rFonts w:eastAsia="Merriweather"/>
                <w:b/>
                <w:sz w:val="22"/>
                <w:szCs w:val="22"/>
              </w:rPr>
              <w:t>PÁGINA DA EDIÇÃO</w:t>
            </w:r>
          </w:p>
        </w:tc>
      </w:tr>
      <w:tr w:rsidR="009B523A" w:rsidRPr="00731869" w14:paraId="26F910CE" w14:textId="77777777" w:rsidTr="00533FCF">
        <w:trPr>
          <w:trHeight w:val="116"/>
          <w:jc w:val="center"/>
        </w:trPr>
        <w:tc>
          <w:tcPr>
            <w:tcW w:w="2974" w:type="dxa"/>
            <w:tcBorders>
              <w:top w:val="single" w:sz="4" w:space="0" w:color="auto"/>
              <w:left w:val="single" w:sz="4" w:space="0" w:color="auto"/>
              <w:bottom w:val="single" w:sz="4" w:space="0" w:color="auto"/>
              <w:right w:val="single" w:sz="4" w:space="0" w:color="auto"/>
            </w:tcBorders>
          </w:tcPr>
          <w:p w14:paraId="77670DEA" w14:textId="61EFCB94"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ADMINISTRAÇÃO</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478DBCA6" w14:textId="0D439787"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SA0089</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238B02D9" w14:textId="52AA287B"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37</w:t>
            </w:r>
          </w:p>
        </w:tc>
      </w:tr>
      <w:tr w:rsidR="009B523A" w:rsidRPr="00731869" w14:paraId="7E26515F" w14:textId="77777777" w:rsidTr="00533FCF">
        <w:trPr>
          <w:jc w:val="center"/>
        </w:trPr>
        <w:tc>
          <w:tcPr>
            <w:tcW w:w="2974" w:type="dxa"/>
            <w:tcBorders>
              <w:top w:val="single" w:sz="4" w:space="0" w:color="auto"/>
              <w:left w:val="single" w:sz="4" w:space="0" w:color="auto"/>
              <w:bottom w:val="single" w:sz="4" w:space="0" w:color="auto"/>
              <w:right w:val="single" w:sz="4" w:space="0" w:color="auto"/>
            </w:tcBorders>
          </w:tcPr>
          <w:p w14:paraId="3C067DBC" w14:textId="78AE7D97"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AGRICULTURA</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60127966" w14:textId="173572F1"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SAP0110</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3FC831AB" w14:textId="76AE3030"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48</w:t>
            </w:r>
          </w:p>
        </w:tc>
      </w:tr>
      <w:tr w:rsidR="009B523A" w:rsidRPr="00731869" w14:paraId="757C91B6" w14:textId="77777777" w:rsidTr="00533FCF">
        <w:trPr>
          <w:jc w:val="center"/>
        </w:trPr>
        <w:tc>
          <w:tcPr>
            <w:tcW w:w="2974" w:type="dxa"/>
            <w:tcBorders>
              <w:top w:val="single" w:sz="4" w:space="0" w:color="auto"/>
              <w:left w:val="single" w:sz="4" w:space="0" w:color="auto"/>
              <w:bottom w:val="single" w:sz="4" w:space="0" w:color="auto"/>
              <w:right w:val="single" w:sz="4" w:space="0" w:color="auto"/>
            </w:tcBorders>
          </w:tcPr>
          <w:p w14:paraId="1F0CAB11" w14:textId="05DB8606"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ASSISTÊNCIA</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440B60E6" w14:textId="180B75BC"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SAS0088</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03913A77" w14:textId="2B5DBF07"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52</w:t>
            </w:r>
          </w:p>
        </w:tc>
      </w:tr>
      <w:tr w:rsidR="009B523A" w:rsidRPr="00731869" w14:paraId="17954EF9" w14:textId="77777777" w:rsidTr="00533FCF">
        <w:trPr>
          <w:jc w:val="center"/>
        </w:trPr>
        <w:tc>
          <w:tcPr>
            <w:tcW w:w="2974" w:type="dxa"/>
            <w:tcBorders>
              <w:top w:val="single" w:sz="4" w:space="0" w:color="auto"/>
              <w:left w:val="single" w:sz="4" w:space="0" w:color="auto"/>
              <w:bottom w:val="single" w:sz="4" w:space="0" w:color="auto"/>
              <w:right w:val="single" w:sz="4" w:space="0" w:color="auto"/>
            </w:tcBorders>
          </w:tcPr>
          <w:p w14:paraId="46EEF2F2" w14:textId="3E245D3D"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EDUCAÇÃO</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57EB0342" w14:textId="39E61457"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ED0064</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6DE8D08B" w14:textId="0798C97F"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27</w:t>
            </w:r>
          </w:p>
        </w:tc>
      </w:tr>
      <w:tr w:rsidR="009B523A" w:rsidRPr="00731869" w14:paraId="4B21EFB8" w14:textId="77777777" w:rsidTr="00533FCF">
        <w:trPr>
          <w:jc w:val="center"/>
        </w:trPr>
        <w:tc>
          <w:tcPr>
            <w:tcW w:w="2974" w:type="dxa"/>
            <w:tcBorders>
              <w:top w:val="single" w:sz="4" w:space="0" w:color="auto"/>
              <w:left w:val="single" w:sz="4" w:space="0" w:color="auto"/>
              <w:bottom w:val="single" w:sz="4" w:space="0" w:color="auto"/>
              <w:right w:val="single" w:sz="4" w:space="0" w:color="auto"/>
            </w:tcBorders>
          </w:tcPr>
          <w:p w14:paraId="7091FBD5" w14:textId="0B76D12D"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MEIO AMBIENTE</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2B77029B" w14:textId="68435C20"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SMH0185</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0FABC143" w14:textId="7B321AFA"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77</w:t>
            </w:r>
          </w:p>
        </w:tc>
      </w:tr>
      <w:tr w:rsidR="009B523A" w:rsidRPr="00731869" w14:paraId="025FE908" w14:textId="77777777" w:rsidTr="00533FCF">
        <w:trPr>
          <w:jc w:val="center"/>
        </w:trPr>
        <w:tc>
          <w:tcPr>
            <w:tcW w:w="2974" w:type="dxa"/>
            <w:tcBorders>
              <w:top w:val="single" w:sz="4" w:space="0" w:color="auto"/>
              <w:left w:val="single" w:sz="4" w:space="0" w:color="auto"/>
              <w:bottom w:val="single" w:sz="4" w:space="0" w:color="auto"/>
              <w:right w:val="single" w:sz="4" w:space="0" w:color="auto"/>
            </w:tcBorders>
          </w:tcPr>
          <w:p w14:paraId="29ECC247" w14:textId="4C41E37A"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SAÚDE</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7AE5EF89" w14:textId="16C0A680"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SS0527</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6223617D" w14:textId="77C0348B" w:rsidR="009B523A" w:rsidRPr="00731869" w:rsidRDefault="009B523A" w:rsidP="00533FCF">
            <w:pPr>
              <w:spacing w:line="360" w:lineRule="auto"/>
              <w:ind w:leftChars="0" w:left="0" w:firstLineChars="0" w:firstLine="0"/>
              <w:jc w:val="center"/>
              <w:rPr>
                <w:rFonts w:eastAsia="Merriweather"/>
                <w:sz w:val="22"/>
                <w:szCs w:val="22"/>
              </w:rPr>
            </w:pPr>
            <w:r w:rsidRPr="00731869">
              <w:rPr>
                <w:rFonts w:eastAsia="Merriweather"/>
                <w:sz w:val="22"/>
                <w:szCs w:val="22"/>
              </w:rPr>
              <w:t>123</w:t>
            </w:r>
          </w:p>
        </w:tc>
      </w:tr>
    </w:tbl>
    <w:p w14:paraId="10141966" w14:textId="68FD5AFD" w:rsidR="00602AC9" w:rsidRPr="00731869" w:rsidRDefault="00602AC9" w:rsidP="00F94148">
      <w:pPr>
        <w:spacing w:line="360" w:lineRule="auto"/>
        <w:ind w:leftChars="0" w:left="0" w:firstLineChars="0" w:firstLine="0"/>
        <w:jc w:val="both"/>
        <w:rPr>
          <w:rFonts w:eastAsia="Merriweather"/>
          <w:sz w:val="22"/>
          <w:szCs w:val="22"/>
        </w:rPr>
      </w:pPr>
    </w:p>
    <w:p w14:paraId="5F7799AB" w14:textId="482C5D44" w:rsidR="002A694A" w:rsidRPr="00206F42" w:rsidRDefault="00722936" w:rsidP="00206F42">
      <w:pPr>
        <w:shd w:val="clear" w:color="auto" w:fill="D9D9D9" w:themeFill="background1" w:themeFillShade="D9"/>
        <w:spacing w:line="360" w:lineRule="auto"/>
        <w:ind w:leftChars="0" w:left="0" w:firstLineChars="0" w:firstLine="0"/>
        <w:jc w:val="both"/>
        <w:rPr>
          <w:rFonts w:eastAsia="Merriweather"/>
          <w:b/>
          <w:sz w:val="22"/>
          <w:szCs w:val="22"/>
        </w:rPr>
      </w:pPr>
      <w:r w:rsidRPr="00206F42">
        <w:rPr>
          <w:rFonts w:eastAsia="Merriweather"/>
          <w:b/>
          <w:sz w:val="22"/>
          <w:szCs w:val="22"/>
        </w:rPr>
        <w:t>3</w:t>
      </w:r>
      <w:r w:rsidR="000B0F00" w:rsidRPr="00206F42">
        <w:rPr>
          <w:rFonts w:eastAsia="Merriweather"/>
          <w:b/>
          <w:sz w:val="22"/>
          <w:szCs w:val="22"/>
        </w:rPr>
        <w:t>. DESCRIÇÃO DA SOLUÇÃO COMO UM TODO CONSIDERADO O CICLO DE VIDA DO OBJETO E ESPECIFICAÇÃO DO PRODUTO</w:t>
      </w:r>
    </w:p>
    <w:p w14:paraId="2F450371" w14:textId="2F34001F" w:rsidR="00E26DFB" w:rsidRPr="00731869" w:rsidRDefault="00722936"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FB153A" w:rsidRPr="00731869">
        <w:rPr>
          <w:rFonts w:eastAsia="Merriweather"/>
          <w:sz w:val="22"/>
          <w:szCs w:val="22"/>
        </w:rPr>
        <w:t>.</w:t>
      </w:r>
      <w:r w:rsidR="005641E7" w:rsidRPr="00731869">
        <w:rPr>
          <w:rFonts w:eastAsia="Merriweather"/>
          <w:sz w:val="22"/>
          <w:szCs w:val="22"/>
        </w:rPr>
        <w:t>1</w:t>
      </w:r>
      <w:r w:rsidR="00FB153A" w:rsidRPr="00731869">
        <w:rPr>
          <w:rFonts w:eastAsia="Merriweather"/>
          <w:sz w:val="22"/>
          <w:szCs w:val="22"/>
        </w:rPr>
        <w:t xml:space="preserve">. </w:t>
      </w:r>
      <w:r w:rsidR="006D6B67" w:rsidRPr="00731869">
        <w:rPr>
          <w:rFonts w:eastAsia="Merriweather"/>
          <w:sz w:val="22"/>
          <w:szCs w:val="22"/>
        </w:rPr>
        <w:t>A n</w:t>
      </w:r>
      <w:r w:rsidR="005570D3" w:rsidRPr="00731869">
        <w:rPr>
          <w:rFonts w:eastAsia="Merriweather"/>
          <w:sz w:val="22"/>
          <w:szCs w:val="22"/>
        </w:rPr>
        <w:t>atureza d</w:t>
      </w:r>
      <w:r w:rsidR="006D6B67" w:rsidRPr="00731869">
        <w:rPr>
          <w:rFonts w:eastAsia="Merriweather"/>
          <w:sz w:val="22"/>
          <w:szCs w:val="22"/>
        </w:rPr>
        <w:t>a c</w:t>
      </w:r>
      <w:r w:rsidR="005570D3" w:rsidRPr="00731869">
        <w:rPr>
          <w:rFonts w:eastAsia="Merriweather"/>
          <w:sz w:val="22"/>
          <w:szCs w:val="22"/>
        </w:rPr>
        <w:t>ontratação</w:t>
      </w:r>
      <w:r w:rsidR="00E26DFB" w:rsidRPr="00731869">
        <w:rPr>
          <w:rFonts w:eastAsia="Merriweather"/>
          <w:sz w:val="22"/>
          <w:szCs w:val="22"/>
        </w:rPr>
        <w:t xml:space="preserve"> objeto deste </w:t>
      </w:r>
      <w:r w:rsidR="006D6B67" w:rsidRPr="00731869">
        <w:rPr>
          <w:rFonts w:eastAsia="Merriweather"/>
          <w:sz w:val="22"/>
          <w:szCs w:val="22"/>
        </w:rPr>
        <w:t>Termo de Referência</w:t>
      </w:r>
      <w:r w:rsidR="00E26DFB" w:rsidRPr="00731869">
        <w:rPr>
          <w:rFonts w:eastAsia="Merriweather"/>
          <w:sz w:val="22"/>
          <w:szCs w:val="22"/>
        </w:rPr>
        <w:t xml:space="preserve"> dadas suas características, se enquadra como bens e serviços comuns nos termos da Lei nº 14.133/2021, cujos padrões de desempenho e qualidade podem ser objetivamente definidos pelo edital, por meio de especificações usuais de mercado.</w:t>
      </w:r>
    </w:p>
    <w:p w14:paraId="18A9E643" w14:textId="124F5E83" w:rsidR="00FB153A" w:rsidRPr="00731869" w:rsidRDefault="00722936"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FB153A" w:rsidRPr="00731869">
        <w:rPr>
          <w:rFonts w:eastAsia="Merriweather"/>
          <w:sz w:val="22"/>
          <w:szCs w:val="22"/>
        </w:rPr>
        <w:t>.</w:t>
      </w:r>
      <w:r w:rsidR="005641E7" w:rsidRPr="00731869">
        <w:rPr>
          <w:rFonts w:eastAsia="Merriweather"/>
          <w:sz w:val="22"/>
          <w:szCs w:val="22"/>
        </w:rPr>
        <w:t>2</w:t>
      </w:r>
      <w:r w:rsidR="00FB153A" w:rsidRPr="00731869">
        <w:rPr>
          <w:rFonts w:eastAsia="Merriweather"/>
          <w:sz w:val="22"/>
          <w:szCs w:val="22"/>
        </w:rPr>
        <w:t xml:space="preserve">. </w:t>
      </w:r>
      <w:r w:rsidR="005570D3" w:rsidRPr="00731869">
        <w:rPr>
          <w:rFonts w:eastAsia="Merriweather"/>
          <w:sz w:val="22"/>
          <w:szCs w:val="22"/>
        </w:rPr>
        <w:t>Legislação Aplicável Contratação</w:t>
      </w:r>
      <w:r w:rsidR="00FB153A" w:rsidRPr="00731869">
        <w:rPr>
          <w:rFonts w:eastAsia="Merriweather"/>
          <w:sz w:val="22"/>
          <w:szCs w:val="22"/>
        </w:rPr>
        <w:t>: A contratação para a aquisição</w:t>
      </w:r>
      <w:r w:rsidR="00B371B6" w:rsidRPr="00731869">
        <w:rPr>
          <w:rFonts w:eastAsia="Merriweather"/>
          <w:sz w:val="22"/>
          <w:szCs w:val="22"/>
        </w:rPr>
        <w:t>/serviço</w:t>
      </w:r>
      <w:r w:rsidR="00FB153A" w:rsidRPr="00731869">
        <w:rPr>
          <w:rFonts w:eastAsia="Merriweather"/>
          <w:sz w:val="22"/>
          <w:szCs w:val="22"/>
        </w:rPr>
        <w:t xml:space="preserve"> deverá obedecer, no que couber:</w:t>
      </w:r>
    </w:p>
    <w:p w14:paraId="48F35C00" w14:textId="09DC6F84" w:rsidR="00FB153A" w:rsidRPr="00731869" w:rsidRDefault="00722936"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FB153A" w:rsidRPr="00731869">
        <w:rPr>
          <w:rFonts w:eastAsia="Merriweather"/>
          <w:sz w:val="22"/>
          <w:szCs w:val="22"/>
        </w:rPr>
        <w:t>.</w:t>
      </w:r>
      <w:r w:rsidR="005641E7" w:rsidRPr="00731869">
        <w:rPr>
          <w:rFonts w:eastAsia="Merriweather"/>
          <w:sz w:val="22"/>
          <w:szCs w:val="22"/>
        </w:rPr>
        <w:t>2</w:t>
      </w:r>
      <w:r w:rsidR="00FB153A" w:rsidRPr="00731869">
        <w:rPr>
          <w:rFonts w:eastAsia="Merriweather"/>
          <w:sz w:val="22"/>
          <w:szCs w:val="22"/>
        </w:rPr>
        <w:t>.1. Lei 14.133/21, de 01 de abril de 2021 e suas alterações.</w:t>
      </w:r>
    </w:p>
    <w:p w14:paraId="3B1D46AA" w14:textId="15857FE3" w:rsidR="00FB153A" w:rsidRPr="00731869" w:rsidRDefault="00722936"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FB153A" w:rsidRPr="00731869">
        <w:rPr>
          <w:rFonts w:eastAsia="Merriweather"/>
          <w:sz w:val="22"/>
          <w:szCs w:val="22"/>
        </w:rPr>
        <w:t>.</w:t>
      </w:r>
      <w:r w:rsidR="005641E7" w:rsidRPr="00731869">
        <w:rPr>
          <w:rFonts w:eastAsia="Merriweather"/>
          <w:sz w:val="22"/>
          <w:szCs w:val="22"/>
        </w:rPr>
        <w:t>2</w:t>
      </w:r>
      <w:r w:rsidR="00FB153A" w:rsidRPr="00731869">
        <w:rPr>
          <w:rFonts w:eastAsia="Merriweather"/>
          <w:sz w:val="22"/>
          <w:szCs w:val="22"/>
        </w:rPr>
        <w:t>.2. Decreto Municipal nº 3.537/2023.</w:t>
      </w:r>
    </w:p>
    <w:p w14:paraId="6D2CB95A" w14:textId="1F2C49A2" w:rsidR="00FB153A" w:rsidRPr="00731869" w:rsidRDefault="00722936"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FB153A" w:rsidRPr="00731869">
        <w:rPr>
          <w:rFonts w:eastAsia="Merriweather"/>
          <w:sz w:val="22"/>
          <w:szCs w:val="22"/>
        </w:rPr>
        <w:t>.</w:t>
      </w:r>
      <w:r w:rsidR="005641E7" w:rsidRPr="00731869">
        <w:rPr>
          <w:rFonts w:eastAsia="Merriweather"/>
          <w:sz w:val="22"/>
          <w:szCs w:val="22"/>
        </w:rPr>
        <w:t>2</w:t>
      </w:r>
      <w:r w:rsidR="00FB153A" w:rsidRPr="00731869">
        <w:rPr>
          <w:rFonts w:eastAsia="Merriweather"/>
          <w:sz w:val="22"/>
          <w:szCs w:val="22"/>
        </w:rPr>
        <w:t>.3. Lei nº 8.078, de 1990 - Código de Defesa do Consumidor.</w:t>
      </w:r>
    </w:p>
    <w:p w14:paraId="24CB70C2" w14:textId="315F7274" w:rsidR="004C1D70" w:rsidRPr="00731869" w:rsidRDefault="004C1D70" w:rsidP="00731869">
      <w:pPr>
        <w:spacing w:line="360" w:lineRule="auto"/>
        <w:ind w:leftChars="0" w:left="0" w:firstLineChars="0" w:firstLine="0"/>
        <w:jc w:val="both"/>
        <w:rPr>
          <w:rFonts w:eastAsia="Merriweather"/>
          <w:sz w:val="22"/>
          <w:szCs w:val="22"/>
        </w:rPr>
      </w:pPr>
      <w:r w:rsidRPr="00731869">
        <w:rPr>
          <w:rFonts w:eastAsia="Merriweather"/>
          <w:sz w:val="22"/>
          <w:szCs w:val="22"/>
        </w:rPr>
        <w:t>3.2.4. NBR 12962 - Inspeção, manutenção e recarga em extintores de incêndio.</w:t>
      </w:r>
    </w:p>
    <w:p w14:paraId="2BB18816" w14:textId="39D10DF4" w:rsidR="004C1D70" w:rsidRPr="00731869" w:rsidRDefault="004C1D70" w:rsidP="00731869">
      <w:pPr>
        <w:spacing w:line="360" w:lineRule="auto"/>
        <w:ind w:leftChars="0" w:left="0" w:firstLineChars="0" w:firstLine="0"/>
        <w:jc w:val="both"/>
        <w:rPr>
          <w:rFonts w:eastAsia="Merriweather"/>
          <w:sz w:val="22"/>
          <w:szCs w:val="22"/>
        </w:rPr>
      </w:pPr>
      <w:r w:rsidRPr="00731869">
        <w:rPr>
          <w:rFonts w:eastAsia="Merriweather"/>
          <w:sz w:val="22"/>
          <w:szCs w:val="22"/>
        </w:rPr>
        <w:t>3.2.5. NBR 15808 - Extintores de incêndio portáteis.</w:t>
      </w:r>
    </w:p>
    <w:p w14:paraId="489091FB" w14:textId="6A380FCF" w:rsidR="00C24E44" w:rsidRPr="00731869" w:rsidRDefault="004C1D70" w:rsidP="00731869">
      <w:pPr>
        <w:spacing w:line="360" w:lineRule="auto"/>
        <w:ind w:leftChars="0" w:left="0" w:firstLineChars="0" w:firstLine="0"/>
        <w:jc w:val="both"/>
        <w:rPr>
          <w:rFonts w:eastAsia="Merriweather"/>
          <w:sz w:val="22"/>
          <w:szCs w:val="22"/>
        </w:rPr>
      </w:pPr>
      <w:r w:rsidRPr="00731869">
        <w:rPr>
          <w:rFonts w:eastAsia="Merriweather"/>
          <w:sz w:val="22"/>
          <w:szCs w:val="22"/>
        </w:rPr>
        <w:t>3.2.6. NBR 11861 – Mangueira de incêndio, requisitos e métodos de ensaio.</w:t>
      </w:r>
    </w:p>
    <w:p w14:paraId="03C36F6A" w14:textId="77777777" w:rsidR="00BA39FD" w:rsidRPr="00731869" w:rsidRDefault="00BA39FD" w:rsidP="00731869">
      <w:pPr>
        <w:spacing w:line="360" w:lineRule="auto"/>
        <w:ind w:leftChars="0" w:left="0" w:firstLineChars="0" w:firstLine="0"/>
        <w:jc w:val="both"/>
        <w:rPr>
          <w:rFonts w:eastAsia="Merriweather"/>
          <w:sz w:val="22"/>
          <w:szCs w:val="22"/>
        </w:rPr>
      </w:pPr>
    </w:p>
    <w:p w14:paraId="24CC0308" w14:textId="37C1B0B4" w:rsidR="00FB153A" w:rsidRPr="00BB6DC9" w:rsidRDefault="00722936"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3</w:t>
      </w:r>
      <w:r w:rsidR="00FB153A" w:rsidRPr="00BB6DC9">
        <w:rPr>
          <w:rFonts w:eastAsia="Merriweather"/>
          <w:b/>
          <w:sz w:val="22"/>
          <w:szCs w:val="22"/>
        </w:rPr>
        <w:t>.</w:t>
      </w:r>
      <w:r w:rsidR="005641E7" w:rsidRPr="00BB6DC9">
        <w:rPr>
          <w:rFonts w:eastAsia="Merriweather"/>
          <w:b/>
          <w:sz w:val="22"/>
          <w:szCs w:val="22"/>
        </w:rPr>
        <w:t>3</w:t>
      </w:r>
      <w:r w:rsidR="00FB153A" w:rsidRPr="00BB6DC9">
        <w:rPr>
          <w:rFonts w:eastAsia="Merriweather"/>
          <w:b/>
          <w:sz w:val="22"/>
          <w:szCs w:val="22"/>
        </w:rPr>
        <w:t>. PADR</w:t>
      </w:r>
      <w:r w:rsidR="00316AF8" w:rsidRPr="00BB6DC9">
        <w:rPr>
          <w:rFonts w:eastAsia="Merriweather"/>
          <w:b/>
          <w:sz w:val="22"/>
          <w:szCs w:val="22"/>
        </w:rPr>
        <w:t>Õ</w:t>
      </w:r>
      <w:r w:rsidR="00FB153A" w:rsidRPr="00BB6DC9">
        <w:rPr>
          <w:rFonts w:eastAsia="Merriweather"/>
          <w:b/>
          <w:sz w:val="22"/>
          <w:szCs w:val="22"/>
        </w:rPr>
        <w:t>ES M</w:t>
      </w:r>
      <w:r w:rsidR="00316AF8" w:rsidRPr="00BB6DC9">
        <w:rPr>
          <w:rFonts w:eastAsia="Merriweather"/>
          <w:b/>
          <w:sz w:val="22"/>
          <w:szCs w:val="22"/>
        </w:rPr>
        <w:t>Í</w:t>
      </w:r>
      <w:r w:rsidR="00FB153A" w:rsidRPr="00BB6DC9">
        <w:rPr>
          <w:rFonts w:eastAsia="Merriweather"/>
          <w:b/>
          <w:sz w:val="22"/>
          <w:szCs w:val="22"/>
        </w:rPr>
        <w:t xml:space="preserve">NIMOS DE QUALIDADE E DESEMPENHO:  </w:t>
      </w:r>
    </w:p>
    <w:p w14:paraId="28E22C91" w14:textId="7BE1D4A9" w:rsidR="00ED28EB" w:rsidRPr="00731869" w:rsidRDefault="00ED28EB" w:rsidP="00731869">
      <w:pPr>
        <w:spacing w:line="360" w:lineRule="auto"/>
        <w:ind w:leftChars="0" w:left="0" w:firstLineChars="0" w:firstLine="0"/>
        <w:jc w:val="both"/>
        <w:rPr>
          <w:rFonts w:eastAsia="Merriweather"/>
          <w:sz w:val="22"/>
          <w:szCs w:val="22"/>
        </w:rPr>
      </w:pPr>
      <w:r w:rsidRPr="00731869">
        <w:rPr>
          <w:rFonts w:eastAsia="Merriweather"/>
          <w:sz w:val="22"/>
          <w:szCs w:val="22"/>
        </w:rPr>
        <w:t>3.3.1. A aquisição e a recarga de extintores de incêndio devem atender integralmente à legislação vigente e às normas técnicas estabelecidas pela Associação Brasileira de Normas Técnicas (ABNT), com o objetivo de garantir a eficácia e a segurança desses equipamentos. É obrigatória a realização periódica de inspeção, manutenção, recarga e, quando necessário, substituição dos extintores, de acordo com os critérios técnicos estabelecidos. Destacam-se, entre as principais normas aplicáveis:</w:t>
      </w:r>
    </w:p>
    <w:p w14:paraId="07D46FC6" w14:textId="7D9B7E8F" w:rsidR="00ED28EB" w:rsidRPr="00731869" w:rsidRDefault="00813516" w:rsidP="00731869">
      <w:pPr>
        <w:spacing w:line="360" w:lineRule="auto"/>
        <w:ind w:leftChars="0" w:left="0" w:firstLineChars="0" w:firstLine="0"/>
        <w:jc w:val="both"/>
        <w:rPr>
          <w:rFonts w:eastAsia="Merriweather"/>
          <w:sz w:val="22"/>
          <w:szCs w:val="22"/>
        </w:rPr>
      </w:pPr>
      <w:r>
        <w:rPr>
          <w:rFonts w:eastAsia="Merriweather"/>
          <w:sz w:val="22"/>
          <w:szCs w:val="22"/>
        </w:rPr>
        <w:t xml:space="preserve">a) </w:t>
      </w:r>
      <w:r w:rsidR="00ED28EB" w:rsidRPr="00731869">
        <w:rPr>
          <w:rFonts w:eastAsia="Merriweather"/>
          <w:sz w:val="22"/>
          <w:szCs w:val="22"/>
        </w:rPr>
        <w:t>ABNT NBR 12962 – Estabelece os requisitos e procedimentos para a inspeção, manutenção e recarga de extintores de incêndio, assegurando que estejam em plenas condições operacionais.</w:t>
      </w:r>
    </w:p>
    <w:p w14:paraId="7BD0C223" w14:textId="0AB89C67" w:rsidR="00ED28EB" w:rsidRPr="00731869" w:rsidRDefault="00813516" w:rsidP="00731869">
      <w:pPr>
        <w:spacing w:line="360" w:lineRule="auto"/>
        <w:ind w:leftChars="0" w:left="0" w:firstLineChars="0" w:firstLine="0"/>
        <w:jc w:val="both"/>
        <w:rPr>
          <w:rFonts w:eastAsia="Merriweather"/>
          <w:sz w:val="22"/>
          <w:szCs w:val="22"/>
        </w:rPr>
      </w:pPr>
      <w:r>
        <w:rPr>
          <w:rFonts w:eastAsia="Merriweather"/>
          <w:sz w:val="22"/>
          <w:szCs w:val="22"/>
        </w:rPr>
        <w:t xml:space="preserve">b) </w:t>
      </w:r>
      <w:r w:rsidR="00ED28EB" w:rsidRPr="00731869">
        <w:rPr>
          <w:rFonts w:eastAsia="Merriweather"/>
          <w:sz w:val="22"/>
          <w:szCs w:val="22"/>
        </w:rPr>
        <w:t>ABNT NBR 15808 – Define os requisitos de fabricação, desempenho e ensaios dos extintores de incêndio portáteis, visando garantir a confiabilidade do equipamento em situações de emergência.</w:t>
      </w:r>
    </w:p>
    <w:p w14:paraId="12B4B64C" w14:textId="3B2AF7F4" w:rsidR="00ED28EB" w:rsidRPr="00731869" w:rsidRDefault="00813516" w:rsidP="00731869">
      <w:pPr>
        <w:spacing w:line="360" w:lineRule="auto"/>
        <w:ind w:leftChars="0" w:left="0" w:firstLineChars="0" w:firstLine="0"/>
        <w:jc w:val="both"/>
        <w:rPr>
          <w:rFonts w:eastAsia="Merriweather"/>
          <w:sz w:val="22"/>
          <w:szCs w:val="22"/>
        </w:rPr>
      </w:pPr>
      <w:r>
        <w:rPr>
          <w:rFonts w:eastAsia="Merriweather"/>
          <w:sz w:val="22"/>
          <w:szCs w:val="22"/>
        </w:rPr>
        <w:t xml:space="preserve">c) </w:t>
      </w:r>
      <w:r w:rsidR="00ED28EB" w:rsidRPr="00731869">
        <w:rPr>
          <w:rFonts w:eastAsia="Merriweather"/>
          <w:sz w:val="22"/>
          <w:szCs w:val="22"/>
        </w:rPr>
        <w:t>ABNT NBR 11861 – Mangueira de incêndio – Requisitos e métodos de ensaio.</w:t>
      </w:r>
    </w:p>
    <w:p w14:paraId="39C24592" w14:textId="77777777" w:rsidR="00ED28EB" w:rsidRPr="00731869" w:rsidRDefault="00ED28EB" w:rsidP="00731869">
      <w:pPr>
        <w:spacing w:line="360" w:lineRule="auto"/>
        <w:ind w:leftChars="0" w:left="0" w:firstLineChars="0" w:firstLine="0"/>
        <w:jc w:val="both"/>
        <w:rPr>
          <w:rFonts w:eastAsia="Merriweather"/>
          <w:sz w:val="22"/>
          <w:szCs w:val="22"/>
        </w:rPr>
      </w:pPr>
      <w:r w:rsidRPr="00731869">
        <w:rPr>
          <w:rFonts w:eastAsia="Merriweather"/>
          <w:sz w:val="22"/>
          <w:szCs w:val="22"/>
        </w:rPr>
        <w:t>O descumprimento dessas normas pode acarretar sanções legais e administrativas, além de comprometer a segurança física de edificações e de seus ocupantes, especialmente em situações de risco envolvendo princípios de incêndio.</w:t>
      </w:r>
    </w:p>
    <w:p w14:paraId="41A01949" w14:textId="77777777" w:rsidR="005D1D46" w:rsidRPr="00731869" w:rsidRDefault="005D1D46" w:rsidP="00731869">
      <w:pPr>
        <w:spacing w:line="360" w:lineRule="auto"/>
        <w:ind w:leftChars="0" w:left="0" w:firstLineChars="0" w:firstLine="0"/>
        <w:jc w:val="both"/>
        <w:rPr>
          <w:rFonts w:eastAsia="Merriweather"/>
          <w:sz w:val="22"/>
          <w:szCs w:val="22"/>
        </w:rPr>
      </w:pPr>
    </w:p>
    <w:p w14:paraId="357EBEE7" w14:textId="20A0F0A8" w:rsidR="005641E7" w:rsidRPr="00BB6DC9" w:rsidRDefault="00311654"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3</w:t>
      </w:r>
      <w:r w:rsidR="005641E7" w:rsidRPr="00BB6DC9">
        <w:rPr>
          <w:rFonts w:eastAsia="Merriweather"/>
          <w:b/>
          <w:sz w:val="22"/>
          <w:szCs w:val="22"/>
        </w:rPr>
        <w:t>.4. ACOMPANHAMENTO E FISCALIZAÇÃO</w:t>
      </w:r>
    </w:p>
    <w:p w14:paraId="5A6E85C6" w14:textId="5509BE25" w:rsidR="005641E7" w:rsidRPr="00731869" w:rsidRDefault="00311654"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5641E7" w:rsidRPr="00731869">
        <w:rPr>
          <w:rFonts w:eastAsia="Merriweather"/>
          <w:sz w:val="22"/>
          <w:szCs w:val="22"/>
        </w:rPr>
        <w:t>.4.1. A execução do</w:t>
      </w:r>
      <w:r w:rsidR="00D12314" w:rsidRPr="00731869">
        <w:rPr>
          <w:rFonts w:eastAsia="Merriweather"/>
          <w:sz w:val="22"/>
          <w:szCs w:val="22"/>
        </w:rPr>
        <w:t xml:space="preserve">s contratos </w:t>
      </w:r>
      <w:r w:rsidR="005641E7" w:rsidRPr="00731869">
        <w:rPr>
          <w:rFonts w:eastAsia="Merriweather"/>
          <w:sz w:val="22"/>
          <w:szCs w:val="22"/>
        </w:rPr>
        <w:t>deverá ser acompanhada e fiscalizada pelo</w:t>
      </w:r>
      <w:r w:rsidR="00A927E1" w:rsidRPr="00731869">
        <w:rPr>
          <w:rFonts w:eastAsia="Merriweather"/>
          <w:sz w:val="22"/>
          <w:szCs w:val="22"/>
        </w:rPr>
        <w:t>s fiscais</w:t>
      </w:r>
      <w:r w:rsidR="005641E7" w:rsidRPr="00731869">
        <w:rPr>
          <w:rFonts w:eastAsia="Merriweather"/>
          <w:sz w:val="22"/>
          <w:szCs w:val="22"/>
        </w:rPr>
        <w:t xml:space="preserve"> técnico</w:t>
      </w:r>
      <w:r w:rsidR="00A927E1" w:rsidRPr="00731869">
        <w:rPr>
          <w:rFonts w:eastAsia="Merriweather"/>
          <w:sz w:val="22"/>
          <w:szCs w:val="22"/>
        </w:rPr>
        <w:t>s/</w:t>
      </w:r>
      <w:r w:rsidR="005641E7" w:rsidRPr="00731869">
        <w:rPr>
          <w:rFonts w:eastAsia="Merriweather"/>
          <w:sz w:val="22"/>
          <w:szCs w:val="22"/>
        </w:rPr>
        <w:t>administrativo</w:t>
      </w:r>
      <w:r w:rsidR="00A927E1" w:rsidRPr="00731869">
        <w:rPr>
          <w:rFonts w:eastAsia="Merriweather"/>
          <w:sz w:val="22"/>
          <w:szCs w:val="22"/>
        </w:rPr>
        <w:t>s</w:t>
      </w:r>
      <w:r w:rsidR="005641E7" w:rsidRPr="00731869">
        <w:rPr>
          <w:rFonts w:eastAsia="Merriweather"/>
          <w:sz w:val="22"/>
          <w:szCs w:val="22"/>
        </w:rPr>
        <w:t xml:space="preserve"> do contrato, </w:t>
      </w:r>
      <w:r w:rsidR="00E920B6" w:rsidRPr="00731869">
        <w:rPr>
          <w:rFonts w:eastAsia="Merriweather"/>
          <w:sz w:val="22"/>
          <w:szCs w:val="22"/>
        </w:rPr>
        <w:t>indicado</w:t>
      </w:r>
      <w:r w:rsidR="003A0397" w:rsidRPr="00731869">
        <w:rPr>
          <w:rFonts w:eastAsia="Merriweather"/>
          <w:sz w:val="22"/>
          <w:szCs w:val="22"/>
        </w:rPr>
        <w:t xml:space="preserve"> conforme portaria</w:t>
      </w:r>
      <w:r w:rsidR="001F4C89">
        <w:rPr>
          <w:rFonts w:eastAsia="Merriweather"/>
          <w:sz w:val="22"/>
          <w:szCs w:val="22"/>
        </w:rPr>
        <w:t xml:space="preserve"> nº2269/2025</w:t>
      </w:r>
      <w:r w:rsidR="00E920B6" w:rsidRPr="00731869">
        <w:rPr>
          <w:rFonts w:eastAsia="Merriweather"/>
          <w:sz w:val="22"/>
          <w:szCs w:val="22"/>
        </w:rPr>
        <w:t xml:space="preserve"> em anexo, representando cad</w:t>
      </w:r>
      <w:r w:rsidRPr="00731869">
        <w:rPr>
          <w:rFonts w:eastAsia="Merriweather"/>
          <w:sz w:val="22"/>
          <w:szCs w:val="22"/>
        </w:rPr>
        <w:t>a secretaria.</w:t>
      </w:r>
    </w:p>
    <w:p w14:paraId="5D0EDF4F" w14:textId="74456AA8" w:rsidR="005641E7" w:rsidRPr="00731869" w:rsidRDefault="00311654"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5641E7" w:rsidRPr="00731869">
        <w:rPr>
          <w:rFonts w:eastAsia="Merriweather"/>
          <w:sz w:val="22"/>
          <w:szCs w:val="22"/>
        </w:rPr>
        <w:t>.4.2. A gestão do</w:t>
      </w:r>
      <w:r w:rsidR="00D12314" w:rsidRPr="00731869">
        <w:rPr>
          <w:rFonts w:eastAsia="Merriweather"/>
          <w:sz w:val="22"/>
          <w:szCs w:val="22"/>
        </w:rPr>
        <w:t>s</w:t>
      </w:r>
      <w:r w:rsidR="005641E7" w:rsidRPr="00731869">
        <w:rPr>
          <w:rFonts w:eastAsia="Merriweather"/>
          <w:sz w:val="22"/>
          <w:szCs w:val="22"/>
        </w:rPr>
        <w:t xml:space="preserve"> con</w:t>
      </w:r>
      <w:r w:rsidRPr="00731869">
        <w:rPr>
          <w:rFonts w:eastAsia="Merriweather"/>
          <w:sz w:val="22"/>
          <w:szCs w:val="22"/>
        </w:rPr>
        <w:t>trato</w:t>
      </w:r>
      <w:r w:rsidR="00D12314" w:rsidRPr="00731869">
        <w:rPr>
          <w:rFonts w:eastAsia="Merriweather"/>
          <w:sz w:val="22"/>
          <w:szCs w:val="22"/>
        </w:rPr>
        <w:t>s</w:t>
      </w:r>
      <w:r w:rsidRPr="00731869">
        <w:rPr>
          <w:rFonts w:eastAsia="Merriweather"/>
          <w:sz w:val="22"/>
          <w:szCs w:val="22"/>
        </w:rPr>
        <w:t xml:space="preserve"> deverá</w:t>
      </w:r>
      <w:r w:rsidR="00D12314" w:rsidRPr="00731869">
        <w:rPr>
          <w:rFonts w:eastAsia="Merriweather"/>
          <w:sz w:val="22"/>
          <w:szCs w:val="22"/>
        </w:rPr>
        <w:t xml:space="preserve"> ser realizada</w:t>
      </w:r>
      <w:r w:rsidR="003A0397" w:rsidRPr="00731869">
        <w:rPr>
          <w:rFonts w:eastAsia="Merriweather"/>
          <w:sz w:val="22"/>
          <w:szCs w:val="22"/>
        </w:rPr>
        <w:t xml:space="preserve"> pelo</w:t>
      </w:r>
      <w:r w:rsidR="00D12314" w:rsidRPr="00731869">
        <w:rPr>
          <w:rFonts w:eastAsia="Merriweather"/>
          <w:sz w:val="22"/>
          <w:szCs w:val="22"/>
        </w:rPr>
        <w:t>s</w:t>
      </w:r>
      <w:r w:rsidR="003A0397" w:rsidRPr="00731869">
        <w:rPr>
          <w:rFonts w:eastAsia="Merriweather"/>
          <w:sz w:val="22"/>
          <w:szCs w:val="22"/>
        </w:rPr>
        <w:t xml:space="preserve"> secretário</w:t>
      </w:r>
      <w:r w:rsidR="00D12314" w:rsidRPr="00731869">
        <w:rPr>
          <w:rFonts w:eastAsia="Merriweather"/>
          <w:sz w:val="22"/>
          <w:szCs w:val="22"/>
        </w:rPr>
        <w:t>s</w:t>
      </w:r>
      <w:r w:rsidRPr="00731869">
        <w:rPr>
          <w:rFonts w:eastAsia="Merriweather"/>
          <w:sz w:val="22"/>
          <w:szCs w:val="22"/>
        </w:rPr>
        <w:t xml:space="preserve"> </w:t>
      </w:r>
      <w:r w:rsidR="00D12314" w:rsidRPr="00731869">
        <w:rPr>
          <w:rFonts w:eastAsia="Merriweather"/>
          <w:sz w:val="22"/>
          <w:szCs w:val="22"/>
        </w:rPr>
        <w:t>das pastas</w:t>
      </w:r>
      <w:r w:rsidR="003A0397" w:rsidRPr="00731869">
        <w:rPr>
          <w:rFonts w:eastAsia="Merriweather"/>
          <w:sz w:val="22"/>
          <w:szCs w:val="22"/>
        </w:rPr>
        <w:t>, conforme indicado na portaria</w:t>
      </w:r>
      <w:r w:rsidRPr="00731869">
        <w:rPr>
          <w:rFonts w:eastAsia="Merriweather"/>
          <w:sz w:val="22"/>
          <w:szCs w:val="22"/>
        </w:rPr>
        <w:t xml:space="preserve"> em anexo.</w:t>
      </w:r>
    </w:p>
    <w:p w14:paraId="6F42EE36" w14:textId="494A0AE4" w:rsidR="0013746B" w:rsidRPr="00731869" w:rsidRDefault="006B10E8" w:rsidP="00731869">
      <w:pPr>
        <w:spacing w:line="360" w:lineRule="auto"/>
        <w:ind w:leftChars="0" w:left="0" w:firstLineChars="0" w:firstLine="0"/>
        <w:jc w:val="both"/>
        <w:rPr>
          <w:rFonts w:eastAsia="Merriweather"/>
          <w:sz w:val="22"/>
          <w:szCs w:val="22"/>
        </w:rPr>
      </w:pPr>
      <w:r w:rsidRPr="00731869">
        <w:rPr>
          <w:rFonts w:eastAsia="Merriweather"/>
          <w:sz w:val="22"/>
          <w:szCs w:val="22"/>
        </w:rPr>
        <w:lastRenderedPageBreak/>
        <w:t>3</w:t>
      </w:r>
      <w:r w:rsidR="005641E7" w:rsidRPr="00731869">
        <w:rPr>
          <w:rFonts w:eastAsia="Merriweather"/>
          <w:sz w:val="22"/>
          <w:szCs w:val="22"/>
        </w:rPr>
        <w:t>.4.3.  O</w:t>
      </w:r>
      <w:r w:rsidR="00F61F29" w:rsidRPr="00731869">
        <w:rPr>
          <w:rFonts w:eastAsia="Merriweather"/>
          <w:sz w:val="22"/>
          <w:szCs w:val="22"/>
        </w:rPr>
        <w:t>s</w:t>
      </w:r>
      <w:r w:rsidR="005641E7" w:rsidRPr="00731869">
        <w:rPr>
          <w:rFonts w:eastAsia="Merriweather"/>
          <w:sz w:val="22"/>
          <w:szCs w:val="22"/>
        </w:rPr>
        <w:t xml:space="preserve"> contrato</w:t>
      </w:r>
      <w:r w:rsidR="00F61F29" w:rsidRPr="00731869">
        <w:rPr>
          <w:rFonts w:eastAsia="Merriweather"/>
          <w:sz w:val="22"/>
          <w:szCs w:val="22"/>
        </w:rPr>
        <w:t>s deverão</w:t>
      </w:r>
      <w:r w:rsidR="005641E7" w:rsidRPr="00731869">
        <w:rPr>
          <w:rFonts w:eastAsia="Merriweather"/>
          <w:sz w:val="22"/>
          <w:szCs w:val="22"/>
        </w:rPr>
        <w:t xml:space="preserve"> ser </w:t>
      </w:r>
      <w:r w:rsidR="00600465" w:rsidRPr="00731869">
        <w:rPr>
          <w:rFonts w:eastAsia="Merriweather"/>
          <w:sz w:val="22"/>
          <w:szCs w:val="22"/>
        </w:rPr>
        <w:t>executados</w:t>
      </w:r>
      <w:r w:rsidR="005641E7" w:rsidRPr="00731869">
        <w:rPr>
          <w:rFonts w:eastAsia="Merriweather"/>
          <w:sz w:val="22"/>
          <w:szCs w:val="22"/>
        </w:rPr>
        <w:t xml:space="preserve"> fielmente pelas partes, de acordo com as cláusulas avençadas e as normas da Lei nº 14.133, de 2021 e cada parte responderá pelas consequências de sua inexecução total ou parcial.</w:t>
      </w:r>
    </w:p>
    <w:p w14:paraId="480EB8DF" w14:textId="77777777" w:rsidR="008F1326" w:rsidRPr="00731869" w:rsidRDefault="008F1326" w:rsidP="00731869">
      <w:pPr>
        <w:spacing w:line="360" w:lineRule="auto"/>
        <w:ind w:leftChars="0" w:left="0" w:firstLineChars="0" w:firstLine="0"/>
        <w:jc w:val="both"/>
        <w:rPr>
          <w:rFonts w:eastAsia="Merriweather"/>
          <w:sz w:val="22"/>
          <w:szCs w:val="22"/>
        </w:rPr>
      </w:pPr>
    </w:p>
    <w:p w14:paraId="0C60C617" w14:textId="7FF2BDEF" w:rsidR="005641E7" w:rsidRPr="00BB6DC9" w:rsidRDefault="006B10E8"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3</w:t>
      </w:r>
      <w:r w:rsidR="005641E7" w:rsidRPr="00BB6DC9">
        <w:rPr>
          <w:rFonts w:eastAsia="Merriweather"/>
          <w:b/>
          <w:sz w:val="22"/>
          <w:szCs w:val="22"/>
        </w:rPr>
        <w:t>.5. DA DURAÇÃO DO CONTRATO</w:t>
      </w:r>
      <w:r w:rsidR="005B66D5" w:rsidRPr="00BB6DC9">
        <w:rPr>
          <w:rFonts w:eastAsia="Merriweather"/>
          <w:b/>
          <w:sz w:val="22"/>
          <w:szCs w:val="22"/>
        </w:rPr>
        <w:t xml:space="preserve"> E PRAZOS DE ENTREGA</w:t>
      </w:r>
    </w:p>
    <w:p w14:paraId="779C0C8F" w14:textId="12BFA5C4" w:rsidR="005641E7" w:rsidRPr="00731869" w:rsidRDefault="006B10E8"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5641E7" w:rsidRPr="00731869">
        <w:rPr>
          <w:rFonts w:eastAsia="Merriweather"/>
          <w:sz w:val="22"/>
          <w:szCs w:val="22"/>
        </w:rPr>
        <w:t xml:space="preserve">.5.1. Previsão de data em que deve ser assinado o instrumento contratual: </w:t>
      </w:r>
      <w:r w:rsidR="008F1326" w:rsidRPr="00731869">
        <w:rPr>
          <w:rFonts w:eastAsia="Merriweather"/>
          <w:sz w:val="22"/>
          <w:szCs w:val="22"/>
        </w:rPr>
        <w:t>10</w:t>
      </w:r>
      <w:r w:rsidRPr="00731869">
        <w:rPr>
          <w:rFonts w:eastAsia="Merriweather"/>
          <w:sz w:val="22"/>
          <w:szCs w:val="22"/>
        </w:rPr>
        <w:t>/2025</w:t>
      </w:r>
      <w:r w:rsidR="005641E7" w:rsidRPr="00731869">
        <w:rPr>
          <w:rFonts w:eastAsia="Merriweather"/>
          <w:sz w:val="22"/>
          <w:szCs w:val="22"/>
        </w:rPr>
        <w:t>;</w:t>
      </w:r>
    </w:p>
    <w:p w14:paraId="389AD099" w14:textId="0D281F24" w:rsidR="005641E7" w:rsidRPr="00731869" w:rsidRDefault="006B10E8"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5641E7" w:rsidRPr="00731869">
        <w:rPr>
          <w:rFonts w:eastAsia="Merriweather"/>
          <w:sz w:val="22"/>
          <w:szCs w:val="22"/>
        </w:rPr>
        <w:t>.5.2. Estimada de</w:t>
      </w:r>
      <w:r w:rsidR="004A2425" w:rsidRPr="00731869">
        <w:rPr>
          <w:rFonts w:eastAsia="Merriweather"/>
          <w:sz w:val="22"/>
          <w:szCs w:val="22"/>
        </w:rPr>
        <w:t xml:space="preserve"> disponibilização dos produtos</w:t>
      </w:r>
      <w:r w:rsidR="00EA55BD" w:rsidRPr="00731869">
        <w:rPr>
          <w:rFonts w:eastAsia="Merriweather"/>
          <w:sz w:val="22"/>
          <w:szCs w:val="22"/>
        </w:rPr>
        <w:t>/serviços</w:t>
      </w:r>
      <w:r w:rsidR="005641E7" w:rsidRPr="00731869">
        <w:rPr>
          <w:rFonts w:eastAsia="Merriweather"/>
          <w:sz w:val="22"/>
          <w:szCs w:val="22"/>
        </w:rPr>
        <w:t xml:space="preserve">: </w:t>
      </w:r>
      <w:r w:rsidR="008F1326" w:rsidRPr="00731869">
        <w:rPr>
          <w:rFonts w:eastAsia="Merriweather"/>
          <w:sz w:val="22"/>
          <w:szCs w:val="22"/>
        </w:rPr>
        <w:t>10</w:t>
      </w:r>
      <w:r w:rsidRPr="00731869">
        <w:rPr>
          <w:rFonts w:eastAsia="Merriweather"/>
          <w:sz w:val="22"/>
          <w:szCs w:val="22"/>
        </w:rPr>
        <w:t>/2025;</w:t>
      </w:r>
    </w:p>
    <w:p w14:paraId="264140CB" w14:textId="0F0CA8FD" w:rsidR="005641E7" w:rsidRPr="00731869" w:rsidRDefault="006B10E8"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5641E7" w:rsidRPr="00731869">
        <w:rPr>
          <w:rFonts w:eastAsia="Merriweather"/>
          <w:sz w:val="22"/>
          <w:szCs w:val="22"/>
        </w:rPr>
        <w:t xml:space="preserve">.5.3. Data início da execução: </w:t>
      </w:r>
      <w:r w:rsidR="008F1326" w:rsidRPr="00731869">
        <w:rPr>
          <w:rFonts w:eastAsia="Merriweather"/>
          <w:sz w:val="22"/>
          <w:szCs w:val="22"/>
        </w:rPr>
        <w:t>10</w:t>
      </w:r>
      <w:r w:rsidRPr="00731869">
        <w:rPr>
          <w:rFonts w:eastAsia="Merriweather"/>
          <w:sz w:val="22"/>
          <w:szCs w:val="22"/>
        </w:rPr>
        <w:t>/2025;</w:t>
      </w:r>
    </w:p>
    <w:p w14:paraId="305F82F7" w14:textId="51E9E290" w:rsidR="005641E7" w:rsidRPr="00731869" w:rsidRDefault="006B10E8"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5641E7" w:rsidRPr="00731869">
        <w:rPr>
          <w:rFonts w:eastAsia="Merriweather"/>
          <w:sz w:val="22"/>
          <w:szCs w:val="22"/>
        </w:rPr>
        <w:t xml:space="preserve">.5.4. O contrato deverá possuir prazo de validade de </w:t>
      </w:r>
      <w:r w:rsidR="003367F7" w:rsidRPr="00731869">
        <w:rPr>
          <w:rFonts w:eastAsia="Merriweather"/>
          <w:sz w:val="22"/>
          <w:szCs w:val="22"/>
        </w:rPr>
        <w:t>365 (trezentos e sessenta e cinco) dias</w:t>
      </w:r>
      <w:r w:rsidR="005641E7" w:rsidRPr="00731869">
        <w:rPr>
          <w:rFonts w:eastAsia="Merriweather"/>
          <w:sz w:val="22"/>
          <w:szCs w:val="22"/>
        </w:rPr>
        <w:t>, podendo ser prorrogado, conforme estabelecido pela lei 14.133/21 e suas alterações.</w:t>
      </w:r>
    </w:p>
    <w:p w14:paraId="35C68B19" w14:textId="0A9A9F0C" w:rsidR="005641E7" w:rsidRPr="00731869" w:rsidRDefault="006B10E8" w:rsidP="00731869">
      <w:pPr>
        <w:spacing w:line="360" w:lineRule="auto"/>
        <w:ind w:leftChars="0" w:left="0" w:firstLineChars="0" w:firstLine="0"/>
        <w:jc w:val="both"/>
        <w:rPr>
          <w:rFonts w:eastAsia="Merriweather"/>
          <w:sz w:val="22"/>
          <w:szCs w:val="22"/>
        </w:rPr>
      </w:pPr>
      <w:r w:rsidRPr="00731869">
        <w:rPr>
          <w:rFonts w:eastAsia="Merriweather"/>
          <w:sz w:val="22"/>
          <w:szCs w:val="22"/>
        </w:rPr>
        <w:t>3</w:t>
      </w:r>
      <w:r w:rsidR="005641E7" w:rsidRPr="00731869">
        <w:rPr>
          <w:rFonts w:eastAsia="Merriweather"/>
          <w:sz w:val="22"/>
          <w:szCs w:val="22"/>
        </w:rPr>
        <w:t>.5.5. Durante a vigência do contrato, a CONTRATADA fica obrigada a manter seu cadastro, endereço eletrônico, telefone e responsável pelas operações, atualizados, situação que deve ser inserida em termo de referência como obrigação da CONTRATADA.</w:t>
      </w:r>
    </w:p>
    <w:p w14:paraId="29D07736" w14:textId="77777777" w:rsidR="0000739D" w:rsidRPr="00731869" w:rsidRDefault="0000739D" w:rsidP="00731869">
      <w:pPr>
        <w:spacing w:line="360" w:lineRule="auto"/>
        <w:ind w:leftChars="0" w:left="0" w:firstLineChars="0" w:firstLine="0"/>
        <w:jc w:val="both"/>
        <w:rPr>
          <w:rFonts w:eastAsia="Merriweather"/>
          <w:sz w:val="22"/>
          <w:szCs w:val="22"/>
        </w:rPr>
      </w:pPr>
    </w:p>
    <w:p w14:paraId="1C582D55" w14:textId="7EFC8352" w:rsidR="00963480" w:rsidRPr="00BB6DC9" w:rsidRDefault="008361EC"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4</w:t>
      </w:r>
      <w:r w:rsidR="00963480" w:rsidRPr="00BB6DC9">
        <w:rPr>
          <w:rFonts w:eastAsia="Merriweather"/>
          <w:b/>
          <w:sz w:val="22"/>
          <w:szCs w:val="22"/>
        </w:rPr>
        <w:t>. REQUISITOS DA CONTRATAÇÃO</w:t>
      </w:r>
    </w:p>
    <w:p w14:paraId="3F4FF422" w14:textId="77777777" w:rsidR="00101E12" w:rsidRPr="00731869" w:rsidRDefault="00D30089" w:rsidP="00731869">
      <w:pPr>
        <w:spacing w:line="360" w:lineRule="auto"/>
        <w:ind w:leftChars="0" w:left="0" w:firstLineChars="0" w:firstLine="0"/>
        <w:jc w:val="both"/>
        <w:rPr>
          <w:rFonts w:eastAsia="Merriweather"/>
          <w:sz w:val="22"/>
          <w:szCs w:val="22"/>
        </w:rPr>
      </w:pPr>
      <w:r w:rsidRPr="00731869">
        <w:rPr>
          <w:rFonts w:eastAsia="Merriweather"/>
          <w:sz w:val="22"/>
          <w:szCs w:val="22"/>
        </w:rPr>
        <w:t>4</w:t>
      </w:r>
      <w:r w:rsidR="00963480" w:rsidRPr="00731869">
        <w:rPr>
          <w:rFonts w:eastAsia="Merriweather"/>
          <w:sz w:val="22"/>
          <w:szCs w:val="22"/>
        </w:rPr>
        <w:t>.1. Sustentabilidade:</w:t>
      </w:r>
      <w:r w:rsidR="008979EC" w:rsidRPr="00731869">
        <w:rPr>
          <w:rFonts w:eastAsia="Merriweather"/>
          <w:sz w:val="22"/>
          <w:szCs w:val="22"/>
        </w:rPr>
        <w:t xml:space="preserve"> </w:t>
      </w:r>
      <w:r w:rsidR="00101E12" w:rsidRPr="00731869">
        <w:rPr>
          <w:rFonts w:eastAsia="Merriweather"/>
          <w:sz w:val="22"/>
          <w:szCs w:val="22"/>
        </w:rPr>
        <w:t>Considerando a natureza da contratação, deverão ser observadas as diretrizes se aplicáveis constantes no Guia Nacional de Contratações Sustentáveis, além do cumprimento dos seguintes critérios:</w:t>
      </w:r>
    </w:p>
    <w:p w14:paraId="7955997C" w14:textId="79C7C045" w:rsidR="00101E12" w:rsidRPr="00731869" w:rsidRDefault="0063616A" w:rsidP="00731869">
      <w:pPr>
        <w:spacing w:line="360" w:lineRule="auto"/>
        <w:ind w:leftChars="0" w:left="0" w:firstLineChars="0" w:firstLine="0"/>
        <w:jc w:val="both"/>
        <w:rPr>
          <w:rFonts w:eastAsia="Merriweather"/>
          <w:sz w:val="22"/>
          <w:szCs w:val="22"/>
        </w:rPr>
      </w:pPr>
      <w:r>
        <w:rPr>
          <w:rFonts w:eastAsia="Merriweather"/>
          <w:sz w:val="22"/>
          <w:szCs w:val="22"/>
        </w:rPr>
        <w:t xml:space="preserve">a) </w:t>
      </w:r>
      <w:r w:rsidR="00101E12" w:rsidRPr="00731869">
        <w:rPr>
          <w:rFonts w:eastAsia="Merriweather"/>
          <w:sz w:val="22"/>
          <w:szCs w:val="22"/>
        </w:rPr>
        <w:t>Dar preferência a envio de documentos na forma digital, a fim de reduzir a impressão de documentos.</w:t>
      </w:r>
    </w:p>
    <w:p w14:paraId="63EE21C8" w14:textId="7CBF8A14" w:rsidR="00101E12" w:rsidRPr="00731869" w:rsidRDefault="0063616A" w:rsidP="00731869">
      <w:pPr>
        <w:spacing w:line="360" w:lineRule="auto"/>
        <w:ind w:leftChars="0" w:left="0" w:firstLineChars="0" w:firstLine="0"/>
        <w:jc w:val="both"/>
        <w:rPr>
          <w:rFonts w:eastAsia="Merriweather"/>
          <w:sz w:val="22"/>
          <w:szCs w:val="22"/>
        </w:rPr>
      </w:pPr>
      <w:r>
        <w:rPr>
          <w:rFonts w:eastAsia="Merriweather"/>
          <w:sz w:val="22"/>
          <w:szCs w:val="22"/>
        </w:rPr>
        <w:t xml:space="preserve">b) </w:t>
      </w:r>
      <w:r w:rsidR="00101E12" w:rsidRPr="00731869">
        <w:rPr>
          <w:rFonts w:eastAsia="Merriweather"/>
          <w:sz w:val="22"/>
          <w:szCs w:val="22"/>
        </w:rPr>
        <w:t>Em caso de necessidade de envio de documentos à contratante, usar preferencialmente a função “duplex” (frente e verso), bem como de papel confeccionado com madeira de origem legal.</w:t>
      </w:r>
    </w:p>
    <w:p w14:paraId="4192D9B0" w14:textId="7020A160" w:rsidR="00101E12" w:rsidRPr="00731869" w:rsidRDefault="0063616A" w:rsidP="00731869">
      <w:pPr>
        <w:spacing w:line="360" w:lineRule="auto"/>
        <w:ind w:leftChars="0" w:left="0" w:firstLineChars="0" w:firstLine="0"/>
        <w:jc w:val="both"/>
        <w:rPr>
          <w:rFonts w:eastAsia="Merriweather"/>
          <w:sz w:val="22"/>
          <w:szCs w:val="22"/>
        </w:rPr>
      </w:pPr>
      <w:r>
        <w:rPr>
          <w:rFonts w:eastAsia="Merriweather"/>
          <w:sz w:val="22"/>
          <w:szCs w:val="22"/>
        </w:rPr>
        <w:t xml:space="preserve">c) </w:t>
      </w:r>
      <w:r w:rsidR="00101E12" w:rsidRPr="00731869">
        <w:rPr>
          <w:rFonts w:eastAsia="Merriweather"/>
          <w:sz w:val="22"/>
          <w:szCs w:val="22"/>
        </w:rPr>
        <w:t>Dar destinação sustentável a todos os resíduos produzidos, privilegiando o reuso e a reciclagem dos materiais utilizados.</w:t>
      </w:r>
    </w:p>
    <w:p w14:paraId="39B5FB39" w14:textId="50E09729" w:rsidR="00101E12" w:rsidRPr="00731869" w:rsidRDefault="0063616A" w:rsidP="00731869">
      <w:pPr>
        <w:spacing w:line="360" w:lineRule="auto"/>
        <w:ind w:leftChars="0" w:left="0" w:firstLineChars="0" w:firstLine="0"/>
        <w:jc w:val="both"/>
        <w:rPr>
          <w:rFonts w:eastAsia="Merriweather"/>
          <w:sz w:val="22"/>
          <w:szCs w:val="22"/>
        </w:rPr>
      </w:pPr>
      <w:proofErr w:type="gramStart"/>
      <w:r>
        <w:rPr>
          <w:rFonts w:eastAsia="Merriweather"/>
          <w:sz w:val="22"/>
          <w:szCs w:val="22"/>
        </w:rPr>
        <w:t xml:space="preserve">d) </w:t>
      </w:r>
      <w:r w:rsidR="00101E12" w:rsidRPr="00731869">
        <w:rPr>
          <w:rFonts w:eastAsia="Merriweather"/>
          <w:sz w:val="22"/>
          <w:szCs w:val="22"/>
        </w:rPr>
        <w:t>Fornecer</w:t>
      </w:r>
      <w:proofErr w:type="gramEnd"/>
      <w:r w:rsidR="00101E12" w:rsidRPr="00731869">
        <w:rPr>
          <w:rFonts w:eastAsia="Merriweather"/>
          <w:sz w:val="22"/>
          <w:szCs w:val="22"/>
        </w:rPr>
        <w:t xml:space="preserve"> aos empregados os equipamentos de segurança necessários para a execução do contrato.</w:t>
      </w:r>
    </w:p>
    <w:p w14:paraId="15737BB9" w14:textId="7A6BFC83" w:rsidR="00101E12" w:rsidRPr="00731869" w:rsidRDefault="0063616A" w:rsidP="00731869">
      <w:pPr>
        <w:spacing w:line="360" w:lineRule="auto"/>
        <w:ind w:leftChars="0" w:left="0" w:firstLineChars="0" w:firstLine="0"/>
        <w:jc w:val="both"/>
        <w:rPr>
          <w:rFonts w:eastAsia="Merriweather"/>
          <w:sz w:val="22"/>
          <w:szCs w:val="22"/>
        </w:rPr>
      </w:pPr>
      <w:proofErr w:type="gramStart"/>
      <w:r>
        <w:rPr>
          <w:rFonts w:eastAsia="Merriweather"/>
          <w:sz w:val="22"/>
          <w:szCs w:val="22"/>
        </w:rPr>
        <w:t xml:space="preserve">e) </w:t>
      </w:r>
      <w:r w:rsidR="00101E12" w:rsidRPr="00731869">
        <w:rPr>
          <w:rFonts w:eastAsia="Merriweather"/>
          <w:sz w:val="22"/>
          <w:szCs w:val="22"/>
        </w:rPr>
        <w:t>Fornecer</w:t>
      </w:r>
      <w:proofErr w:type="gramEnd"/>
      <w:r w:rsidR="00101E12" w:rsidRPr="00731869">
        <w:rPr>
          <w:rFonts w:eastAsia="Merriweather"/>
          <w:sz w:val="22"/>
          <w:szCs w:val="22"/>
        </w:rPr>
        <w:t xml:space="preserve"> produtos</w:t>
      </w:r>
      <w:r w:rsidR="00EC2D5D">
        <w:rPr>
          <w:rFonts w:eastAsia="Merriweather"/>
          <w:sz w:val="22"/>
          <w:szCs w:val="22"/>
        </w:rPr>
        <w:t>/serviços</w:t>
      </w:r>
      <w:r w:rsidR="00101E12" w:rsidRPr="00731869">
        <w:rPr>
          <w:rFonts w:eastAsia="Merriweather"/>
          <w:sz w:val="22"/>
          <w:szCs w:val="22"/>
        </w:rPr>
        <w:t xml:space="preserve"> em conformidade com as normas técnicas vigentes.</w:t>
      </w:r>
    </w:p>
    <w:p w14:paraId="3AB7D181" w14:textId="6FBCF6AB" w:rsidR="004F0B5E" w:rsidRPr="00731869" w:rsidRDefault="004F0B5E" w:rsidP="00731869">
      <w:pPr>
        <w:spacing w:line="360" w:lineRule="auto"/>
        <w:ind w:leftChars="0" w:left="0" w:firstLineChars="0" w:firstLine="0"/>
        <w:jc w:val="both"/>
        <w:rPr>
          <w:rFonts w:eastAsia="Merriweather"/>
          <w:sz w:val="22"/>
          <w:szCs w:val="22"/>
        </w:rPr>
      </w:pPr>
    </w:p>
    <w:p w14:paraId="0467F756" w14:textId="49CED32F" w:rsidR="00D30089" w:rsidRPr="00BB6DC9" w:rsidRDefault="003C206A" w:rsidP="00D30089">
      <w:pPr>
        <w:spacing w:line="360" w:lineRule="auto"/>
        <w:ind w:leftChars="0" w:left="0" w:firstLineChars="0" w:firstLine="0"/>
        <w:jc w:val="both"/>
        <w:rPr>
          <w:rFonts w:eastAsia="Merriweather"/>
          <w:b/>
          <w:sz w:val="22"/>
          <w:szCs w:val="22"/>
        </w:rPr>
      </w:pPr>
      <w:r w:rsidRPr="00BB6DC9">
        <w:rPr>
          <w:rFonts w:eastAsia="Merriweather"/>
          <w:b/>
          <w:sz w:val="22"/>
          <w:szCs w:val="22"/>
        </w:rPr>
        <w:t xml:space="preserve">4.2. </w:t>
      </w:r>
      <w:r w:rsidR="00D30089" w:rsidRPr="00BB6DC9">
        <w:rPr>
          <w:rFonts w:eastAsia="Merriweather"/>
          <w:b/>
          <w:sz w:val="22"/>
          <w:szCs w:val="22"/>
        </w:rPr>
        <w:t>Indicação de marcas ou modelos</w:t>
      </w:r>
    </w:p>
    <w:p w14:paraId="23885804" w14:textId="1BFE7327" w:rsidR="00D30089" w:rsidRPr="00731869" w:rsidRDefault="00D30089" w:rsidP="00D30089">
      <w:pPr>
        <w:spacing w:line="360" w:lineRule="auto"/>
        <w:ind w:leftChars="0" w:left="0" w:firstLineChars="0" w:firstLine="0"/>
        <w:jc w:val="both"/>
        <w:rPr>
          <w:rFonts w:eastAsia="Merriweather"/>
          <w:sz w:val="22"/>
          <w:szCs w:val="22"/>
        </w:rPr>
      </w:pPr>
      <w:r w:rsidRPr="00731869">
        <w:rPr>
          <w:rFonts w:eastAsia="Merriweather"/>
          <w:sz w:val="22"/>
          <w:szCs w:val="22"/>
        </w:rPr>
        <w:t>4.2.</w:t>
      </w:r>
      <w:r w:rsidR="003C206A" w:rsidRPr="00731869">
        <w:rPr>
          <w:rFonts w:eastAsia="Merriweather"/>
          <w:sz w:val="22"/>
          <w:szCs w:val="22"/>
        </w:rPr>
        <w:t>1.</w:t>
      </w:r>
      <w:r w:rsidRPr="00731869">
        <w:rPr>
          <w:rFonts w:eastAsia="Merriweather"/>
          <w:sz w:val="22"/>
          <w:szCs w:val="22"/>
        </w:rPr>
        <w:t xml:space="preserve"> </w:t>
      </w:r>
      <w:r w:rsidR="00E827AF" w:rsidRPr="00731869">
        <w:rPr>
          <w:rFonts w:eastAsia="Merriweather"/>
          <w:sz w:val="22"/>
          <w:szCs w:val="22"/>
        </w:rPr>
        <w:t xml:space="preserve">Não haverá indicação de marcas ou modelos no presente processo. </w:t>
      </w:r>
    </w:p>
    <w:p w14:paraId="40A546A7" w14:textId="77777777" w:rsidR="00D30089" w:rsidRPr="00731869" w:rsidRDefault="00D30089" w:rsidP="00D30089">
      <w:pPr>
        <w:spacing w:line="360" w:lineRule="auto"/>
        <w:ind w:leftChars="0" w:left="0" w:firstLineChars="0" w:firstLine="0"/>
        <w:jc w:val="both"/>
        <w:rPr>
          <w:rFonts w:eastAsia="Merriweather"/>
          <w:sz w:val="22"/>
          <w:szCs w:val="22"/>
        </w:rPr>
      </w:pPr>
    </w:p>
    <w:p w14:paraId="1F944D29" w14:textId="77B43E72" w:rsidR="00D30089" w:rsidRPr="00BB6DC9" w:rsidRDefault="003C206A" w:rsidP="00D30089">
      <w:pPr>
        <w:spacing w:line="360" w:lineRule="auto"/>
        <w:ind w:leftChars="0" w:left="0" w:firstLineChars="0" w:firstLine="0"/>
        <w:jc w:val="both"/>
        <w:rPr>
          <w:rFonts w:eastAsia="Merriweather"/>
          <w:b/>
          <w:sz w:val="22"/>
          <w:szCs w:val="22"/>
        </w:rPr>
      </w:pPr>
      <w:r w:rsidRPr="00BB6DC9">
        <w:rPr>
          <w:rFonts w:eastAsia="Merriweather"/>
          <w:b/>
          <w:sz w:val="22"/>
          <w:szCs w:val="22"/>
        </w:rPr>
        <w:t xml:space="preserve">4.3. </w:t>
      </w:r>
      <w:r w:rsidR="00D30089" w:rsidRPr="00BB6DC9">
        <w:rPr>
          <w:rFonts w:eastAsia="Merriweather"/>
          <w:b/>
          <w:sz w:val="22"/>
          <w:szCs w:val="22"/>
        </w:rPr>
        <w:t>Da exigência de amostra</w:t>
      </w:r>
    </w:p>
    <w:p w14:paraId="1760E53B" w14:textId="58CC80DE" w:rsidR="00D30089" w:rsidRPr="00731869" w:rsidRDefault="00D30089" w:rsidP="00D30089">
      <w:pPr>
        <w:spacing w:line="360" w:lineRule="auto"/>
        <w:ind w:leftChars="0" w:left="0" w:firstLineChars="0" w:firstLine="0"/>
        <w:jc w:val="both"/>
        <w:rPr>
          <w:rFonts w:eastAsia="Merriweather"/>
          <w:sz w:val="22"/>
          <w:szCs w:val="22"/>
        </w:rPr>
      </w:pPr>
      <w:r w:rsidRPr="00731869">
        <w:rPr>
          <w:rFonts w:eastAsia="Merriweather"/>
          <w:sz w:val="22"/>
          <w:szCs w:val="22"/>
        </w:rPr>
        <w:t>4.3.</w:t>
      </w:r>
      <w:r w:rsidR="003C206A" w:rsidRPr="00731869">
        <w:rPr>
          <w:rFonts w:eastAsia="Merriweather"/>
          <w:sz w:val="22"/>
          <w:szCs w:val="22"/>
        </w:rPr>
        <w:t>1.</w:t>
      </w:r>
      <w:r w:rsidRPr="00731869">
        <w:rPr>
          <w:rFonts w:eastAsia="Merriweather"/>
          <w:sz w:val="22"/>
          <w:szCs w:val="22"/>
        </w:rPr>
        <w:t xml:space="preserve"> Não será exigida amostra.</w:t>
      </w:r>
    </w:p>
    <w:p w14:paraId="7B46B8E9" w14:textId="77777777" w:rsidR="00D30089" w:rsidRPr="00731869" w:rsidRDefault="00D30089" w:rsidP="00D30089">
      <w:pPr>
        <w:spacing w:line="360" w:lineRule="auto"/>
        <w:ind w:leftChars="0" w:left="0" w:firstLineChars="0" w:firstLine="0"/>
        <w:jc w:val="both"/>
        <w:rPr>
          <w:rFonts w:eastAsia="Merriweather"/>
          <w:sz w:val="22"/>
          <w:szCs w:val="22"/>
        </w:rPr>
      </w:pPr>
    </w:p>
    <w:p w14:paraId="6330B07D" w14:textId="38789C64" w:rsidR="00D30089" w:rsidRPr="00BB6DC9" w:rsidRDefault="003C206A" w:rsidP="00D30089">
      <w:pPr>
        <w:spacing w:line="360" w:lineRule="auto"/>
        <w:ind w:leftChars="0" w:left="0" w:firstLineChars="0" w:firstLine="0"/>
        <w:jc w:val="both"/>
        <w:rPr>
          <w:rFonts w:eastAsia="Merriweather"/>
          <w:b/>
          <w:sz w:val="22"/>
          <w:szCs w:val="22"/>
        </w:rPr>
      </w:pPr>
      <w:r w:rsidRPr="00BB6DC9">
        <w:rPr>
          <w:rFonts w:eastAsia="Merriweather"/>
          <w:b/>
          <w:sz w:val="22"/>
          <w:szCs w:val="22"/>
        </w:rPr>
        <w:t xml:space="preserve">4.4. </w:t>
      </w:r>
      <w:r w:rsidR="00D30089" w:rsidRPr="00BB6DC9">
        <w:rPr>
          <w:rFonts w:eastAsia="Merriweather"/>
          <w:b/>
          <w:sz w:val="22"/>
          <w:szCs w:val="22"/>
        </w:rPr>
        <w:t>Subcontratação</w:t>
      </w:r>
    </w:p>
    <w:p w14:paraId="176A9027" w14:textId="57BC0516" w:rsidR="00D30089" w:rsidRPr="00731869" w:rsidRDefault="00D30089" w:rsidP="00D30089">
      <w:pPr>
        <w:spacing w:line="360" w:lineRule="auto"/>
        <w:ind w:leftChars="0" w:left="0" w:firstLineChars="0" w:firstLine="0"/>
        <w:jc w:val="both"/>
        <w:rPr>
          <w:rFonts w:eastAsia="Merriweather"/>
          <w:sz w:val="22"/>
          <w:szCs w:val="22"/>
        </w:rPr>
      </w:pPr>
      <w:r w:rsidRPr="00731869">
        <w:rPr>
          <w:rFonts w:eastAsia="Merriweather"/>
          <w:sz w:val="22"/>
          <w:szCs w:val="22"/>
        </w:rPr>
        <w:t>4.4.</w:t>
      </w:r>
      <w:r w:rsidR="003C206A" w:rsidRPr="00731869">
        <w:rPr>
          <w:rFonts w:eastAsia="Merriweather"/>
          <w:sz w:val="22"/>
          <w:szCs w:val="22"/>
        </w:rPr>
        <w:t>1.</w:t>
      </w:r>
      <w:r w:rsidRPr="00731869">
        <w:rPr>
          <w:rFonts w:eastAsia="Merriweather"/>
          <w:sz w:val="22"/>
          <w:szCs w:val="22"/>
        </w:rPr>
        <w:t xml:space="preserve"> </w:t>
      </w:r>
      <w:r w:rsidR="00243A3C" w:rsidRPr="00731869">
        <w:rPr>
          <w:rFonts w:eastAsia="Merriweather"/>
          <w:sz w:val="22"/>
          <w:szCs w:val="22"/>
        </w:rPr>
        <w:t>Não será admitida a subcontratação do objeto licitatório, sem a competente, expressa e formal anuência da CONTRATANTE.</w:t>
      </w:r>
    </w:p>
    <w:p w14:paraId="6549B545" w14:textId="77777777" w:rsidR="00243A3C" w:rsidRPr="00731869" w:rsidRDefault="00243A3C" w:rsidP="00D30089">
      <w:pPr>
        <w:spacing w:line="360" w:lineRule="auto"/>
        <w:ind w:leftChars="0" w:left="0" w:firstLineChars="0" w:firstLine="0"/>
        <w:jc w:val="both"/>
        <w:rPr>
          <w:rFonts w:eastAsia="Merriweather"/>
          <w:sz w:val="22"/>
          <w:szCs w:val="22"/>
        </w:rPr>
      </w:pPr>
    </w:p>
    <w:p w14:paraId="57B9A3F1" w14:textId="4286D6D0" w:rsidR="00D30089" w:rsidRPr="00BB6DC9" w:rsidRDefault="003C206A" w:rsidP="00D30089">
      <w:pPr>
        <w:spacing w:line="360" w:lineRule="auto"/>
        <w:ind w:leftChars="0" w:left="0" w:firstLineChars="0" w:firstLine="0"/>
        <w:jc w:val="both"/>
        <w:rPr>
          <w:rFonts w:eastAsia="Merriweather"/>
          <w:b/>
          <w:sz w:val="22"/>
          <w:szCs w:val="22"/>
        </w:rPr>
      </w:pPr>
      <w:r w:rsidRPr="00BB6DC9">
        <w:rPr>
          <w:rFonts w:eastAsia="Merriweather"/>
          <w:b/>
          <w:sz w:val="22"/>
          <w:szCs w:val="22"/>
        </w:rPr>
        <w:t xml:space="preserve">4.5. </w:t>
      </w:r>
      <w:r w:rsidR="00D30089" w:rsidRPr="00BB6DC9">
        <w:rPr>
          <w:rFonts w:eastAsia="Merriweather"/>
          <w:b/>
          <w:sz w:val="22"/>
          <w:szCs w:val="22"/>
        </w:rPr>
        <w:t>Garantia da contratação</w:t>
      </w:r>
    </w:p>
    <w:p w14:paraId="1A193B31" w14:textId="49EBC6B3" w:rsidR="00AC35EB" w:rsidRPr="00731869" w:rsidRDefault="00D30089" w:rsidP="00731869">
      <w:pPr>
        <w:spacing w:line="360" w:lineRule="auto"/>
        <w:ind w:leftChars="0" w:left="0" w:firstLineChars="0" w:firstLine="0"/>
        <w:jc w:val="both"/>
        <w:rPr>
          <w:rFonts w:eastAsia="Merriweather"/>
          <w:sz w:val="22"/>
          <w:szCs w:val="22"/>
        </w:rPr>
      </w:pPr>
      <w:r w:rsidRPr="00731869">
        <w:rPr>
          <w:rFonts w:eastAsia="Merriweather"/>
          <w:sz w:val="22"/>
          <w:szCs w:val="22"/>
        </w:rPr>
        <w:t>4.5.</w:t>
      </w:r>
      <w:r w:rsidR="003C206A" w:rsidRPr="00731869">
        <w:rPr>
          <w:rFonts w:eastAsia="Merriweather"/>
          <w:sz w:val="22"/>
          <w:szCs w:val="22"/>
        </w:rPr>
        <w:t>1.</w:t>
      </w:r>
      <w:r w:rsidRPr="00731869">
        <w:rPr>
          <w:rFonts w:eastAsia="Merriweather"/>
          <w:sz w:val="22"/>
          <w:szCs w:val="22"/>
        </w:rPr>
        <w:t xml:space="preserve"> </w:t>
      </w:r>
      <w:r w:rsidR="00AC35EB" w:rsidRPr="00731869">
        <w:rPr>
          <w:rFonts w:eastAsia="Merriweather"/>
          <w:sz w:val="22"/>
          <w:szCs w:val="22"/>
        </w:rPr>
        <w:t>Não haverá exigência da garantia da contratação dos artigos 96 e seguintes da Lei nº 14.133, de 1º de abril de 202</w:t>
      </w:r>
      <w:bookmarkStart w:id="1" w:name="permission-for-group%3A1232690267%3Aever"/>
      <w:bookmarkEnd w:id="1"/>
      <w:r w:rsidR="00AC35EB" w:rsidRPr="00731869">
        <w:rPr>
          <w:rFonts w:eastAsia="Merriweather"/>
          <w:sz w:val="22"/>
          <w:szCs w:val="22"/>
        </w:rPr>
        <w:t>1.</w:t>
      </w:r>
    </w:p>
    <w:p w14:paraId="6EF4D0F9" w14:textId="552A4795" w:rsidR="008361EC" w:rsidRPr="00731869" w:rsidRDefault="008361EC" w:rsidP="008361EC">
      <w:pPr>
        <w:spacing w:line="360" w:lineRule="auto"/>
        <w:ind w:leftChars="0" w:left="0" w:firstLineChars="0" w:firstLine="0"/>
        <w:jc w:val="both"/>
        <w:rPr>
          <w:rFonts w:eastAsia="Merriweather"/>
          <w:sz w:val="22"/>
          <w:szCs w:val="22"/>
        </w:rPr>
      </w:pPr>
    </w:p>
    <w:p w14:paraId="0BC46EDC" w14:textId="3B0A1713" w:rsidR="00CE573C" w:rsidRPr="00BB6DC9" w:rsidRDefault="002A421B"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5</w:t>
      </w:r>
      <w:r w:rsidR="00CE573C" w:rsidRPr="00BB6DC9">
        <w:rPr>
          <w:rFonts w:eastAsia="Merriweather"/>
          <w:b/>
          <w:sz w:val="22"/>
          <w:szCs w:val="22"/>
        </w:rPr>
        <w:t xml:space="preserve">. MODELO DE EXECUÇÃO DO OBJETO </w:t>
      </w:r>
    </w:p>
    <w:p w14:paraId="09DDA12D" w14:textId="77777777" w:rsidR="00CE573C" w:rsidRPr="00BB6DC9" w:rsidRDefault="00CE573C"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Condições de Entrega</w:t>
      </w:r>
    </w:p>
    <w:p w14:paraId="6227C272" w14:textId="34A0AB69" w:rsidR="00E872F4" w:rsidRPr="00731869" w:rsidRDefault="00C56706" w:rsidP="00731869">
      <w:pPr>
        <w:spacing w:line="360" w:lineRule="auto"/>
        <w:ind w:leftChars="0" w:left="0" w:firstLineChars="0" w:firstLine="0"/>
        <w:jc w:val="both"/>
        <w:rPr>
          <w:rFonts w:eastAsia="Merriweather"/>
          <w:sz w:val="22"/>
          <w:szCs w:val="22"/>
        </w:rPr>
      </w:pPr>
      <w:r w:rsidRPr="00731869">
        <w:rPr>
          <w:rFonts w:eastAsia="Merriweather"/>
          <w:sz w:val="22"/>
          <w:szCs w:val="22"/>
        </w:rPr>
        <w:t>5.1</w:t>
      </w:r>
      <w:r w:rsidR="00E872F4" w:rsidRPr="00731869">
        <w:rPr>
          <w:rFonts w:eastAsia="Merriweather"/>
          <w:sz w:val="22"/>
          <w:szCs w:val="22"/>
        </w:rPr>
        <w:t xml:space="preserve">. O prazo para a entrega </w:t>
      </w:r>
      <w:r w:rsidR="008A2820" w:rsidRPr="00731869">
        <w:rPr>
          <w:rFonts w:eastAsia="Merriweather"/>
          <w:sz w:val="22"/>
          <w:szCs w:val="22"/>
        </w:rPr>
        <w:t>do objeto será de até 10 (dez</w:t>
      </w:r>
      <w:r w:rsidR="00E872F4" w:rsidRPr="00731869">
        <w:rPr>
          <w:rFonts w:eastAsia="Merriweather"/>
          <w:sz w:val="22"/>
          <w:szCs w:val="22"/>
        </w:rPr>
        <w:t>) dias úteis contadas a partir do recebimento da autorização de fornecimento/empenho.</w:t>
      </w:r>
    </w:p>
    <w:p w14:paraId="373C53D7" w14:textId="335FDFF4" w:rsidR="00E872F4" w:rsidRPr="00731869" w:rsidRDefault="00600465" w:rsidP="00731869">
      <w:pPr>
        <w:spacing w:line="360" w:lineRule="auto"/>
        <w:ind w:leftChars="0" w:left="0" w:firstLineChars="0" w:firstLine="0"/>
        <w:jc w:val="both"/>
        <w:rPr>
          <w:rFonts w:eastAsia="Merriweather"/>
          <w:sz w:val="22"/>
          <w:szCs w:val="22"/>
        </w:rPr>
      </w:pPr>
      <w:r w:rsidRPr="00731869">
        <w:rPr>
          <w:rFonts w:eastAsia="Merriweather"/>
          <w:sz w:val="22"/>
          <w:szCs w:val="22"/>
        </w:rPr>
        <w:t>5.2.</w:t>
      </w:r>
      <w:r w:rsidR="00E872F4" w:rsidRPr="00731869">
        <w:rPr>
          <w:rFonts w:eastAsia="Merriweather"/>
          <w:sz w:val="22"/>
          <w:szCs w:val="22"/>
        </w:rPr>
        <w:t xml:space="preserve"> O objeto desta licitação será adquirido e executado de forma fracionada, conforme as solicitações do município de Bandeirantes. As </w:t>
      </w:r>
      <w:r w:rsidR="00234712" w:rsidRPr="00731869">
        <w:rPr>
          <w:rFonts w:eastAsia="Merriweather"/>
          <w:sz w:val="22"/>
          <w:szCs w:val="22"/>
        </w:rPr>
        <w:t>entregas deverão ser realizadas</w:t>
      </w:r>
      <w:r w:rsidR="00E872F4" w:rsidRPr="00731869">
        <w:rPr>
          <w:rFonts w:eastAsia="Merriweather"/>
          <w:sz w:val="22"/>
          <w:szCs w:val="22"/>
        </w:rPr>
        <w:t xml:space="preserve"> em local a ser determinado no ato da solicitação/empenho, nas quantidades necessárias conforme demanda. Podendo ser realizadas em diversos locais determinados pelas secretarias de Administração, </w:t>
      </w:r>
      <w:r w:rsidR="008A2820" w:rsidRPr="00731869">
        <w:rPr>
          <w:rFonts w:eastAsia="Merriweather"/>
          <w:sz w:val="22"/>
          <w:szCs w:val="22"/>
        </w:rPr>
        <w:t xml:space="preserve">Agricultura, </w:t>
      </w:r>
      <w:r w:rsidR="00E872F4" w:rsidRPr="00731869">
        <w:rPr>
          <w:rFonts w:eastAsia="Merriweather"/>
          <w:sz w:val="22"/>
          <w:szCs w:val="22"/>
        </w:rPr>
        <w:t>Assistência Social, Educação</w:t>
      </w:r>
      <w:r w:rsidR="00234712" w:rsidRPr="00731869">
        <w:rPr>
          <w:rFonts w:eastAsia="Merriweather"/>
          <w:sz w:val="22"/>
          <w:szCs w:val="22"/>
        </w:rPr>
        <w:t>,</w:t>
      </w:r>
      <w:r w:rsidR="00E872F4" w:rsidRPr="00731869">
        <w:rPr>
          <w:rFonts w:eastAsia="Merriweather"/>
          <w:sz w:val="22"/>
          <w:szCs w:val="22"/>
        </w:rPr>
        <w:t xml:space="preserve"> </w:t>
      </w:r>
      <w:r w:rsidR="008A2820" w:rsidRPr="00731869">
        <w:rPr>
          <w:rFonts w:eastAsia="Merriweather"/>
          <w:sz w:val="22"/>
          <w:szCs w:val="22"/>
        </w:rPr>
        <w:t xml:space="preserve">Meio Ambiente </w:t>
      </w:r>
      <w:r w:rsidR="00E872F4" w:rsidRPr="00731869">
        <w:rPr>
          <w:rFonts w:eastAsia="Merriweather"/>
          <w:sz w:val="22"/>
          <w:szCs w:val="22"/>
        </w:rPr>
        <w:t>e Saúde.</w:t>
      </w:r>
    </w:p>
    <w:p w14:paraId="20693F8A" w14:textId="60757032" w:rsidR="00E872F4" w:rsidRPr="00731869" w:rsidRDefault="00600465" w:rsidP="00731869">
      <w:pPr>
        <w:spacing w:line="360" w:lineRule="auto"/>
        <w:ind w:leftChars="0" w:left="0" w:firstLineChars="0" w:firstLine="0"/>
        <w:jc w:val="both"/>
        <w:rPr>
          <w:rFonts w:eastAsia="Merriweather"/>
          <w:sz w:val="22"/>
          <w:szCs w:val="22"/>
        </w:rPr>
      </w:pPr>
      <w:r w:rsidRPr="00731869">
        <w:rPr>
          <w:rFonts w:eastAsia="Merriweather"/>
          <w:sz w:val="22"/>
          <w:szCs w:val="22"/>
        </w:rPr>
        <w:t>5.3</w:t>
      </w:r>
      <w:r w:rsidR="00E872F4" w:rsidRPr="00731869">
        <w:rPr>
          <w:rFonts w:eastAsia="Merriweather"/>
          <w:sz w:val="22"/>
          <w:szCs w:val="22"/>
        </w:rPr>
        <w:t>. A contratação será realizada sob demanda</w:t>
      </w:r>
      <w:r w:rsidR="00575C61">
        <w:rPr>
          <w:rFonts w:eastAsia="Merriweather"/>
          <w:sz w:val="22"/>
          <w:szCs w:val="22"/>
        </w:rPr>
        <w:t>, i</w:t>
      </w:r>
      <w:r w:rsidR="00E872F4" w:rsidRPr="00731869">
        <w:rPr>
          <w:rFonts w:eastAsia="Merriweather"/>
          <w:sz w:val="22"/>
          <w:szCs w:val="22"/>
        </w:rPr>
        <w:t>mportante também destacar que algumas solicitações dos itens podem apresentar demandas pequenas, não sendo garantida quantidade mínima por Solicitação de Fornecimento/ Empenho.</w:t>
      </w:r>
    </w:p>
    <w:p w14:paraId="3072C3BA" w14:textId="178AD6D9" w:rsidR="00E872F4" w:rsidRPr="00731869" w:rsidRDefault="00885D95" w:rsidP="00731869">
      <w:pPr>
        <w:spacing w:line="360" w:lineRule="auto"/>
        <w:ind w:leftChars="0" w:left="0" w:firstLineChars="0" w:firstLine="0"/>
        <w:jc w:val="both"/>
        <w:rPr>
          <w:rFonts w:eastAsia="Merriweather"/>
          <w:sz w:val="22"/>
          <w:szCs w:val="22"/>
        </w:rPr>
      </w:pPr>
      <w:r w:rsidRPr="00731869">
        <w:rPr>
          <w:rFonts w:eastAsia="Merriweather"/>
          <w:sz w:val="22"/>
          <w:szCs w:val="22"/>
        </w:rPr>
        <w:t>5.4</w:t>
      </w:r>
      <w:r w:rsidR="00E872F4" w:rsidRPr="00731869">
        <w:rPr>
          <w:rFonts w:eastAsia="Merriweather"/>
          <w:sz w:val="22"/>
          <w:szCs w:val="22"/>
        </w:rPr>
        <w:t>. A contratada deverá assumir todas as despesas com transporte até os locais de entrega, bem como despesas com alimentação, hospedagem, seguros, frete, tributos, encargos trabalhistas e previdenciários e demais encargos necessários à perfeita execução do objeto.</w:t>
      </w:r>
    </w:p>
    <w:p w14:paraId="4B2FAA63" w14:textId="4461097D" w:rsidR="00397FC9" w:rsidRPr="00731869" w:rsidRDefault="00885D95"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5.5. </w:t>
      </w:r>
      <w:r w:rsidR="00397FC9" w:rsidRPr="00731869">
        <w:rPr>
          <w:rFonts w:eastAsia="Merriweather"/>
          <w:sz w:val="22"/>
          <w:szCs w:val="22"/>
        </w:rPr>
        <w:t>Referente as recargas dos extintores, a empresa contratada deverá retirar os</w:t>
      </w:r>
      <w:r w:rsidR="00945A33" w:rsidRPr="00731869">
        <w:rPr>
          <w:rFonts w:eastAsia="Merriweather"/>
          <w:sz w:val="22"/>
          <w:szCs w:val="22"/>
        </w:rPr>
        <w:t xml:space="preserve"> </w:t>
      </w:r>
      <w:r w:rsidR="00397FC9" w:rsidRPr="00731869">
        <w:rPr>
          <w:rFonts w:eastAsia="Merriweather"/>
          <w:sz w:val="22"/>
          <w:szCs w:val="22"/>
        </w:rPr>
        <w:t>extintores nos locais onde se encontram, realizar a recarga e reinstalá-los recarregados nos</w:t>
      </w:r>
      <w:r w:rsidR="00945A33" w:rsidRPr="00731869">
        <w:rPr>
          <w:rFonts w:eastAsia="Merriweather"/>
          <w:sz w:val="22"/>
          <w:szCs w:val="22"/>
        </w:rPr>
        <w:t xml:space="preserve"> </w:t>
      </w:r>
      <w:r w:rsidR="00397FC9" w:rsidRPr="00731869">
        <w:rPr>
          <w:rFonts w:eastAsia="Merriweather"/>
          <w:sz w:val="22"/>
          <w:szCs w:val="22"/>
        </w:rPr>
        <w:t>locais de onde foram retirados.</w:t>
      </w:r>
    </w:p>
    <w:p w14:paraId="1D53F255" w14:textId="0A39B34F" w:rsidR="00397FC9" w:rsidRPr="00731869" w:rsidRDefault="00971310"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5.5.1. </w:t>
      </w:r>
      <w:r w:rsidR="00397FC9" w:rsidRPr="00731869">
        <w:rPr>
          <w:rFonts w:eastAsia="Merriweather"/>
          <w:sz w:val="22"/>
          <w:szCs w:val="22"/>
        </w:rPr>
        <w:t>As recargas deverão ser realizadas nas dependências da empresa contratada,</w:t>
      </w:r>
      <w:r w:rsidR="00945A33" w:rsidRPr="00731869">
        <w:rPr>
          <w:rFonts w:eastAsia="Merriweather"/>
          <w:sz w:val="22"/>
          <w:szCs w:val="22"/>
        </w:rPr>
        <w:t xml:space="preserve"> </w:t>
      </w:r>
      <w:r w:rsidR="00397FC9" w:rsidRPr="00731869">
        <w:rPr>
          <w:rFonts w:eastAsia="Merriweather"/>
          <w:sz w:val="22"/>
          <w:szCs w:val="22"/>
        </w:rPr>
        <w:t>observadas as etapas abaixo:</w:t>
      </w:r>
    </w:p>
    <w:p w14:paraId="4D5783DD" w14:textId="135C676F" w:rsidR="00397FC9" w:rsidRPr="00731869" w:rsidRDefault="00971310" w:rsidP="00731869">
      <w:pPr>
        <w:spacing w:line="360" w:lineRule="auto"/>
        <w:ind w:leftChars="0" w:left="0" w:firstLineChars="0" w:firstLine="0"/>
        <w:jc w:val="both"/>
        <w:rPr>
          <w:rFonts w:eastAsia="Merriweather"/>
          <w:sz w:val="22"/>
          <w:szCs w:val="22"/>
        </w:rPr>
      </w:pPr>
      <w:r w:rsidRPr="00731869">
        <w:rPr>
          <w:rFonts w:eastAsia="Merriweather"/>
          <w:sz w:val="22"/>
          <w:szCs w:val="22"/>
        </w:rPr>
        <w:t>a) testar</w:t>
      </w:r>
      <w:r w:rsidR="00397FC9" w:rsidRPr="00731869">
        <w:rPr>
          <w:rFonts w:eastAsia="Merriweather"/>
          <w:sz w:val="22"/>
          <w:szCs w:val="22"/>
        </w:rPr>
        <w:t xml:space="preserve"> cada extintor para verificação das condições do equipamento de acordo com a</w:t>
      </w:r>
      <w:r w:rsidR="00945A33" w:rsidRPr="00731869">
        <w:rPr>
          <w:rFonts w:eastAsia="Merriweather"/>
          <w:sz w:val="22"/>
          <w:szCs w:val="22"/>
        </w:rPr>
        <w:t xml:space="preserve"> </w:t>
      </w:r>
      <w:r w:rsidR="00397FC9" w:rsidRPr="00731869">
        <w:rPr>
          <w:rFonts w:eastAsia="Merriweather"/>
          <w:sz w:val="22"/>
          <w:szCs w:val="22"/>
        </w:rPr>
        <w:t>norma da ABNT – NBR 12962;</w:t>
      </w:r>
    </w:p>
    <w:p w14:paraId="316AA335" w14:textId="16D22A13" w:rsidR="00397FC9" w:rsidRPr="00731869" w:rsidRDefault="00971310" w:rsidP="00731869">
      <w:pPr>
        <w:spacing w:line="360" w:lineRule="auto"/>
        <w:ind w:leftChars="0" w:left="0" w:firstLineChars="0" w:firstLine="0"/>
        <w:jc w:val="both"/>
        <w:rPr>
          <w:rFonts w:eastAsia="Merriweather"/>
          <w:sz w:val="22"/>
          <w:szCs w:val="22"/>
        </w:rPr>
      </w:pPr>
      <w:r w:rsidRPr="00731869">
        <w:rPr>
          <w:rFonts w:eastAsia="Merriweather"/>
          <w:sz w:val="22"/>
          <w:szCs w:val="22"/>
        </w:rPr>
        <w:t>b) recarregar</w:t>
      </w:r>
      <w:r w:rsidR="00397FC9" w:rsidRPr="00731869">
        <w:rPr>
          <w:rFonts w:eastAsia="Merriweather"/>
          <w:sz w:val="22"/>
          <w:szCs w:val="22"/>
        </w:rPr>
        <w:t xml:space="preserve"> todo equipamento com a mesma característica do material original;</w:t>
      </w:r>
    </w:p>
    <w:p w14:paraId="7856FD90" w14:textId="2A8DD9E4" w:rsidR="00397FC9" w:rsidRPr="00731869" w:rsidRDefault="00971310" w:rsidP="00731869">
      <w:pPr>
        <w:spacing w:line="360" w:lineRule="auto"/>
        <w:ind w:leftChars="0" w:left="0" w:firstLineChars="0" w:firstLine="0"/>
        <w:jc w:val="both"/>
        <w:rPr>
          <w:rFonts w:eastAsia="Merriweather"/>
          <w:sz w:val="22"/>
          <w:szCs w:val="22"/>
        </w:rPr>
      </w:pPr>
      <w:r w:rsidRPr="00731869">
        <w:rPr>
          <w:rFonts w:eastAsia="Merriweather"/>
          <w:sz w:val="22"/>
          <w:szCs w:val="22"/>
        </w:rPr>
        <w:t>c) identificar</w:t>
      </w:r>
      <w:r w:rsidR="00397FC9" w:rsidRPr="00731869">
        <w:rPr>
          <w:rFonts w:eastAsia="Merriweather"/>
          <w:sz w:val="22"/>
          <w:szCs w:val="22"/>
        </w:rPr>
        <w:t xml:space="preserve"> todos os cilindros com os selos de identificação com o tipo de componente</w:t>
      </w:r>
      <w:r w:rsidR="00945A33" w:rsidRPr="00731869">
        <w:rPr>
          <w:rFonts w:eastAsia="Merriweather"/>
          <w:sz w:val="22"/>
          <w:szCs w:val="22"/>
        </w:rPr>
        <w:t xml:space="preserve"> do material, selo do INMETRO e a </w:t>
      </w:r>
      <w:r w:rsidR="00397FC9" w:rsidRPr="00731869">
        <w:rPr>
          <w:rFonts w:eastAsia="Merriweather"/>
          <w:sz w:val="22"/>
          <w:szCs w:val="22"/>
        </w:rPr>
        <w:t>validade do serviço;</w:t>
      </w:r>
    </w:p>
    <w:p w14:paraId="389C3338" w14:textId="0686C63B" w:rsidR="00397FC9" w:rsidRPr="00731869" w:rsidRDefault="00971310" w:rsidP="00731869">
      <w:pPr>
        <w:spacing w:line="360" w:lineRule="auto"/>
        <w:ind w:leftChars="0" w:left="0" w:firstLineChars="0" w:firstLine="0"/>
        <w:jc w:val="both"/>
        <w:rPr>
          <w:rFonts w:eastAsia="Merriweather"/>
          <w:sz w:val="22"/>
          <w:szCs w:val="22"/>
        </w:rPr>
      </w:pPr>
      <w:r w:rsidRPr="00731869">
        <w:rPr>
          <w:rFonts w:eastAsia="Merriweather"/>
          <w:sz w:val="22"/>
          <w:szCs w:val="22"/>
        </w:rPr>
        <w:t>d) a</w:t>
      </w:r>
      <w:r w:rsidR="00397FC9" w:rsidRPr="00731869">
        <w:rPr>
          <w:rFonts w:eastAsia="Merriweather"/>
          <w:sz w:val="22"/>
          <w:szCs w:val="22"/>
        </w:rPr>
        <w:t xml:space="preserve"> retirada e a entrega dos extintores deverão ocorrer com a presença de um servidor</w:t>
      </w:r>
      <w:r w:rsidR="00945A33" w:rsidRPr="00731869">
        <w:rPr>
          <w:rFonts w:eastAsia="Merriweather"/>
          <w:sz w:val="22"/>
          <w:szCs w:val="22"/>
        </w:rPr>
        <w:t xml:space="preserve"> que será designado pelo município juntamente com a solicitação de fornecimento/empenho</w:t>
      </w:r>
      <w:r w:rsidR="00397FC9" w:rsidRPr="00731869">
        <w:rPr>
          <w:rFonts w:eastAsia="Merriweather"/>
          <w:sz w:val="22"/>
          <w:szCs w:val="22"/>
        </w:rPr>
        <w:t>.</w:t>
      </w:r>
    </w:p>
    <w:p w14:paraId="4FDB56FC" w14:textId="33162359" w:rsidR="00950688" w:rsidRPr="00731869" w:rsidRDefault="00950688" w:rsidP="00731869">
      <w:pPr>
        <w:spacing w:line="360" w:lineRule="auto"/>
        <w:ind w:leftChars="0" w:left="0" w:firstLineChars="0" w:firstLine="0"/>
        <w:jc w:val="both"/>
        <w:rPr>
          <w:rFonts w:eastAsia="Merriweather"/>
          <w:sz w:val="22"/>
          <w:szCs w:val="22"/>
        </w:rPr>
      </w:pPr>
      <w:r w:rsidRPr="00731869">
        <w:rPr>
          <w:rFonts w:eastAsia="Merriweather"/>
          <w:sz w:val="22"/>
          <w:szCs w:val="22"/>
        </w:rPr>
        <w:t>e) as recargas deverão ter prazo de validade de no mínimo 12 (doze) meses.</w:t>
      </w:r>
    </w:p>
    <w:p w14:paraId="002027B0" w14:textId="515E8D83" w:rsidR="00397FC9" w:rsidRPr="00731869" w:rsidRDefault="00950688"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5.5.2. </w:t>
      </w:r>
      <w:r w:rsidR="00397FC9" w:rsidRPr="00731869">
        <w:rPr>
          <w:rFonts w:eastAsia="Merriweather"/>
          <w:sz w:val="22"/>
          <w:szCs w:val="22"/>
        </w:rPr>
        <w:t>A empresa deverá realizar as recargas em conformidade com a legislação e normas</w:t>
      </w:r>
      <w:r w:rsidR="00945A33" w:rsidRPr="00731869">
        <w:rPr>
          <w:rFonts w:eastAsia="Merriweather"/>
          <w:sz w:val="22"/>
          <w:szCs w:val="22"/>
        </w:rPr>
        <w:t xml:space="preserve"> r</w:t>
      </w:r>
      <w:r w:rsidR="00397FC9" w:rsidRPr="00731869">
        <w:rPr>
          <w:rFonts w:eastAsia="Merriweather"/>
          <w:sz w:val="22"/>
          <w:szCs w:val="22"/>
        </w:rPr>
        <w:t>eguladoras pertinentes ao Corpo de Bombeiro Militar do Estado do Paraná e deverá a empresa</w:t>
      </w:r>
      <w:r w:rsidR="00945A33" w:rsidRPr="00731869">
        <w:rPr>
          <w:rFonts w:eastAsia="Merriweather"/>
          <w:sz w:val="22"/>
          <w:szCs w:val="22"/>
        </w:rPr>
        <w:t xml:space="preserve"> </w:t>
      </w:r>
      <w:r w:rsidR="00397FC9" w:rsidRPr="00731869">
        <w:rPr>
          <w:rFonts w:eastAsia="Merriweather"/>
          <w:sz w:val="22"/>
          <w:szCs w:val="22"/>
        </w:rPr>
        <w:t>observar as normas técnicas e regulamentação aplicável ao caso.</w:t>
      </w:r>
    </w:p>
    <w:p w14:paraId="33A83470" w14:textId="0A7ED4AB" w:rsidR="00950688" w:rsidRDefault="00950688" w:rsidP="00731869">
      <w:pPr>
        <w:spacing w:line="360" w:lineRule="auto"/>
        <w:ind w:leftChars="0" w:left="0" w:firstLineChars="0" w:firstLine="0"/>
        <w:jc w:val="both"/>
        <w:rPr>
          <w:rFonts w:eastAsia="Merriweather"/>
          <w:sz w:val="22"/>
          <w:szCs w:val="22"/>
        </w:rPr>
      </w:pPr>
      <w:r w:rsidRPr="00731869">
        <w:rPr>
          <w:rFonts w:eastAsia="Merriweather"/>
          <w:sz w:val="22"/>
          <w:szCs w:val="22"/>
        </w:rPr>
        <w:t>5.5.3. Os extintores que serão retirados para recarga, deverão ser devolvidos no local de retirada.</w:t>
      </w:r>
    </w:p>
    <w:p w14:paraId="11E42E90" w14:textId="5AAA8390" w:rsidR="0037691A" w:rsidRPr="00731869" w:rsidRDefault="0037691A" w:rsidP="00731869">
      <w:pPr>
        <w:spacing w:line="360" w:lineRule="auto"/>
        <w:ind w:leftChars="0" w:left="0" w:firstLineChars="0" w:firstLine="0"/>
        <w:jc w:val="both"/>
        <w:rPr>
          <w:rFonts w:eastAsia="Merriweather"/>
          <w:sz w:val="22"/>
          <w:szCs w:val="22"/>
        </w:rPr>
      </w:pPr>
      <w:r>
        <w:rPr>
          <w:rFonts w:eastAsia="Merriweather"/>
          <w:sz w:val="22"/>
          <w:szCs w:val="22"/>
        </w:rPr>
        <w:t xml:space="preserve">5.5.4. </w:t>
      </w:r>
      <w:r w:rsidRPr="0037691A">
        <w:rPr>
          <w:rFonts w:eastAsia="Merriweather"/>
          <w:sz w:val="22"/>
          <w:szCs w:val="22"/>
        </w:rPr>
        <w:t>A empresa deve ter técnicos com treinamento e capacitação específicos para realizar a recarga dos extintores, garantindo que o equipamento esteja pronto para uso em emergências. </w:t>
      </w:r>
    </w:p>
    <w:p w14:paraId="2EFCF50E" w14:textId="3951D714" w:rsidR="00950688" w:rsidRPr="00731869" w:rsidRDefault="00950688"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5.6. </w:t>
      </w:r>
      <w:r w:rsidR="00397FC9" w:rsidRPr="00731869">
        <w:rPr>
          <w:rFonts w:eastAsia="Merriweather"/>
          <w:sz w:val="22"/>
          <w:szCs w:val="22"/>
        </w:rPr>
        <w:t xml:space="preserve">Os extintores </w:t>
      </w:r>
      <w:r w:rsidR="00945A33" w:rsidRPr="00731869">
        <w:rPr>
          <w:rFonts w:eastAsia="Merriweather"/>
          <w:sz w:val="22"/>
          <w:szCs w:val="22"/>
        </w:rPr>
        <w:t xml:space="preserve">novos </w:t>
      </w:r>
      <w:r w:rsidR="00397FC9" w:rsidRPr="00731869">
        <w:rPr>
          <w:rFonts w:eastAsia="Merriweather"/>
          <w:sz w:val="22"/>
          <w:szCs w:val="22"/>
        </w:rPr>
        <w:t>deverão ser entregues em perfeitas condições de uso, sem</w:t>
      </w:r>
      <w:r w:rsidR="00945A33" w:rsidRPr="00731869">
        <w:rPr>
          <w:rFonts w:eastAsia="Merriweather"/>
          <w:sz w:val="22"/>
          <w:szCs w:val="22"/>
        </w:rPr>
        <w:t xml:space="preserve"> </w:t>
      </w:r>
      <w:r w:rsidR="00397FC9" w:rsidRPr="00731869">
        <w:rPr>
          <w:rFonts w:eastAsia="Merriweather"/>
          <w:sz w:val="22"/>
          <w:szCs w:val="22"/>
        </w:rPr>
        <w:t>qualquer sinal de avaria, amassados, ferrugem ou vazamentos, com lacres e manômetros em</w:t>
      </w:r>
      <w:r w:rsidR="00945A33" w:rsidRPr="00731869">
        <w:rPr>
          <w:rFonts w:eastAsia="Merriweather"/>
          <w:sz w:val="22"/>
          <w:szCs w:val="22"/>
        </w:rPr>
        <w:t xml:space="preserve"> </w:t>
      </w:r>
      <w:r w:rsidR="00397FC9" w:rsidRPr="00731869">
        <w:rPr>
          <w:rFonts w:eastAsia="Merriweather"/>
          <w:sz w:val="22"/>
          <w:szCs w:val="22"/>
        </w:rPr>
        <w:t>perfeito funcionamento e com carga completa, conforme normas técnicas da ABNT e legislação</w:t>
      </w:r>
      <w:r w:rsidR="00945A33" w:rsidRPr="00731869">
        <w:rPr>
          <w:rFonts w:eastAsia="Merriweather"/>
          <w:sz w:val="22"/>
          <w:szCs w:val="22"/>
        </w:rPr>
        <w:t xml:space="preserve"> </w:t>
      </w:r>
      <w:r w:rsidR="00397FC9" w:rsidRPr="00731869">
        <w:rPr>
          <w:rFonts w:eastAsia="Merriweather"/>
          <w:sz w:val="22"/>
          <w:szCs w:val="22"/>
        </w:rPr>
        <w:t>vigente do Corpo de Bombeiros. Todos os extintores deverão estar com selo do INMETRO e</w:t>
      </w:r>
      <w:r w:rsidR="00945A33" w:rsidRPr="00731869">
        <w:rPr>
          <w:rFonts w:eastAsia="Merriweather"/>
          <w:sz w:val="22"/>
          <w:szCs w:val="22"/>
        </w:rPr>
        <w:t xml:space="preserve"> </w:t>
      </w:r>
      <w:r w:rsidR="00397FC9" w:rsidRPr="00731869">
        <w:rPr>
          <w:rFonts w:eastAsia="Merriweather"/>
          <w:sz w:val="22"/>
          <w:szCs w:val="22"/>
        </w:rPr>
        <w:t>com validade mínima de 12 (doze) meses a partir da data da entrega.</w:t>
      </w:r>
    </w:p>
    <w:p w14:paraId="4C224130" w14:textId="13B4EE90" w:rsidR="009D3E89" w:rsidRPr="00731869" w:rsidRDefault="00950688"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5.7. </w:t>
      </w:r>
      <w:r w:rsidR="00397FC9" w:rsidRPr="00731869">
        <w:rPr>
          <w:rFonts w:eastAsia="Merriweather"/>
          <w:sz w:val="22"/>
          <w:szCs w:val="22"/>
        </w:rPr>
        <w:t>A empresa contratada será a única responsável pela qualidade dos produtos</w:t>
      </w:r>
      <w:r w:rsidR="00945A33" w:rsidRPr="00731869">
        <w:rPr>
          <w:rFonts w:eastAsia="Merriweather"/>
          <w:sz w:val="22"/>
          <w:szCs w:val="22"/>
        </w:rPr>
        <w:t xml:space="preserve"> </w:t>
      </w:r>
      <w:r w:rsidR="00397FC9" w:rsidRPr="00731869">
        <w:rPr>
          <w:rFonts w:eastAsia="Merriweather"/>
          <w:sz w:val="22"/>
          <w:szCs w:val="22"/>
        </w:rPr>
        <w:t>fornecidos e pelos serviços prestados.</w:t>
      </w:r>
    </w:p>
    <w:p w14:paraId="00DB477E" w14:textId="6870F106" w:rsidR="00D271BA" w:rsidRPr="00731869" w:rsidRDefault="00950688" w:rsidP="00731869">
      <w:pPr>
        <w:spacing w:line="360" w:lineRule="auto"/>
        <w:ind w:leftChars="0" w:left="0" w:firstLineChars="0" w:firstLine="0"/>
        <w:jc w:val="both"/>
        <w:rPr>
          <w:rFonts w:eastAsia="Merriweather"/>
          <w:sz w:val="22"/>
          <w:szCs w:val="22"/>
        </w:rPr>
      </w:pPr>
      <w:r w:rsidRPr="00731869">
        <w:rPr>
          <w:rFonts w:eastAsia="Merriweather"/>
          <w:sz w:val="22"/>
          <w:szCs w:val="22"/>
        </w:rPr>
        <w:t>5.8. Todos os itens classificados como objeto de venda deverão ser entregues novos, sem sinais de uso.</w:t>
      </w:r>
    </w:p>
    <w:p w14:paraId="468BE787" w14:textId="7CD6433A" w:rsidR="00CE7971" w:rsidRPr="00731869" w:rsidRDefault="00CE7971"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5.9. </w:t>
      </w:r>
      <w:r w:rsidR="00830115" w:rsidRPr="00731869">
        <w:rPr>
          <w:rFonts w:eastAsia="Merriweather"/>
          <w:sz w:val="22"/>
          <w:szCs w:val="22"/>
        </w:rPr>
        <w:t>Nos casos em que a instalação estiver inclusa, sua execução será de responsabilidade da contratada, sem gerar ônus ao município</w:t>
      </w:r>
      <w:r w:rsidR="00DC5F07">
        <w:rPr>
          <w:rFonts w:eastAsia="Merriweather"/>
          <w:sz w:val="22"/>
          <w:szCs w:val="22"/>
        </w:rPr>
        <w:t>, devendo ser realizada em conformidade com as normas vigentes</w:t>
      </w:r>
      <w:r w:rsidR="00830115" w:rsidRPr="00731869">
        <w:rPr>
          <w:rFonts w:eastAsia="Merriweather"/>
          <w:sz w:val="22"/>
          <w:szCs w:val="22"/>
        </w:rPr>
        <w:t>.</w:t>
      </w:r>
    </w:p>
    <w:p w14:paraId="53C284E4" w14:textId="77777777" w:rsidR="00950688" w:rsidRPr="00731869" w:rsidRDefault="00950688" w:rsidP="00731869">
      <w:pPr>
        <w:spacing w:line="360" w:lineRule="auto"/>
        <w:ind w:leftChars="0" w:left="0" w:firstLineChars="0" w:firstLine="0"/>
        <w:jc w:val="both"/>
        <w:rPr>
          <w:rFonts w:eastAsia="Merriweather"/>
          <w:sz w:val="22"/>
          <w:szCs w:val="22"/>
        </w:rPr>
      </w:pPr>
    </w:p>
    <w:p w14:paraId="3464E492" w14:textId="1DA17661" w:rsidR="00EA07ED" w:rsidRPr="00BB6DC9" w:rsidRDefault="00EA07ED" w:rsidP="00950688">
      <w:pPr>
        <w:spacing w:line="360" w:lineRule="auto"/>
        <w:ind w:leftChars="0" w:left="0" w:firstLineChars="0" w:firstLine="0"/>
        <w:jc w:val="both"/>
        <w:rPr>
          <w:rFonts w:eastAsia="Merriweather"/>
          <w:b/>
          <w:sz w:val="22"/>
          <w:szCs w:val="22"/>
        </w:rPr>
      </w:pPr>
      <w:r w:rsidRPr="00BB6DC9">
        <w:rPr>
          <w:rFonts w:eastAsia="Merriweather"/>
          <w:b/>
          <w:sz w:val="22"/>
          <w:szCs w:val="22"/>
        </w:rPr>
        <w:t>Garantia, manutenção e assistência técnica</w:t>
      </w:r>
    </w:p>
    <w:p w14:paraId="1047E37F" w14:textId="7669E745" w:rsidR="00C56706" w:rsidRDefault="007E523A" w:rsidP="00E131C1">
      <w:pPr>
        <w:spacing w:line="360" w:lineRule="auto"/>
        <w:ind w:leftChars="0" w:left="0" w:firstLineChars="0" w:firstLine="0"/>
        <w:jc w:val="both"/>
        <w:rPr>
          <w:rFonts w:eastAsia="Merriweather"/>
          <w:sz w:val="22"/>
          <w:szCs w:val="22"/>
        </w:rPr>
      </w:pPr>
      <w:r w:rsidRPr="00731869">
        <w:rPr>
          <w:rFonts w:eastAsia="Merriweather"/>
          <w:sz w:val="22"/>
          <w:szCs w:val="22"/>
        </w:rPr>
        <w:t>5.10</w:t>
      </w:r>
      <w:r w:rsidR="00C56706" w:rsidRPr="00731869">
        <w:rPr>
          <w:rFonts w:eastAsia="Merriweather"/>
          <w:sz w:val="22"/>
          <w:szCs w:val="22"/>
        </w:rPr>
        <w:t xml:space="preserve">. </w:t>
      </w:r>
      <w:r w:rsidR="0039169A" w:rsidRPr="00731869">
        <w:rPr>
          <w:rFonts w:eastAsia="Merriweather"/>
          <w:sz w:val="22"/>
          <w:szCs w:val="22"/>
        </w:rPr>
        <w:t xml:space="preserve">Não será solicitada a garantia, manutenção e assistência técnica, pois não se enquadram no objeto do processo.   </w:t>
      </w:r>
    </w:p>
    <w:p w14:paraId="52AF17C1" w14:textId="04386C04" w:rsidR="00C34551" w:rsidRPr="00731869" w:rsidRDefault="00C34551" w:rsidP="00E131C1">
      <w:pPr>
        <w:spacing w:line="360" w:lineRule="auto"/>
        <w:ind w:leftChars="0" w:left="0" w:firstLineChars="0" w:firstLine="0"/>
        <w:jc w:val="both"/>
        <w:rPr>
          <w:rFonts w:eastAsia="Merriweather"/>
          <w:sz w:val="22"/>
          <w:szCs w:val="22"/>
        </w:rPr>
      </w:pPr>
      <w:r>
        <w:rPr>
          <w:rFonts w:eastAsia="Merriweather"/>
          <w:sz w:val="22"/>
          <w:szCs w:val="22"/>
        </w:rPr>
        <w:t xml:space="preserve">5.10.1. </w:t>
      </w:r>
      <w:r w:rsidRPr="00C34551">
        <w:rPr>
          <w:rFonts w:eastAsia="Merriweather"/>
          <w:sz w:val="22"/>
          <w:szCs w:val="22"/>
        </w:rPr>
        <w:t>A ausência de exigência de garantia não exime a CONTRATADA de sua responsabilidade integral pela fiel e perfeita execução do objeto contratado, devendo responder por todos os prejuízos, diretos e indiretos, causados à Administração ou a terceiros.</w:t>
      </w:r>
    </w:p>
    <w:p w14:paraId="3AED12D7" w14:textId="77777777" w:rsidR="00576700" w:rsidRPr="00731869" w:rsidRDefault="00576700" w:rsidP="00666EEE">
      <w:pPr>
        <w:spacing w:line="360" w:lineRule="auto"/>
        <w:ind w:leftChars="0" w:left="0" w:firstLineChars="0" w:firstLine="0"/>
        <w:jc w:val="both"/>
        <w:rPr>
          <w:rFonts w:eastAsia="Merriweather"/>
          <w:sz w:val="22"/>
          <w:szCs w:val="22"/>
        </w:rPr>
      </w:pPr>
    </w:p>
    <w:p w14:paraId="5822BDE4" w14:textId="3C1D6773" w:rsidR="00CE573C" w:rsidRPr="00BB6DC9" w:rsidRDefault="00074A14"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6</w:t>
      </w:r>
      <w:r w:rsidR="00CE573C" w:rsidRPr="00BB6DC9">
        <w:rPr>
          <w:rFonts w:eastAsia="Merriweather"/>
          <w:b/>
          <w:sz w:val="22"/>
          <w:szCs w:val="22"/>
        </w:rPr>
        <w:t>. MODELO DE GESTÃO DO CONTRATO</w:t>
      </w:r>
    </w:p>
    <w:p w14:paraId="47DBBEAD" w14:textId="2CF7E315"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.1. O contrato deverá ser executado fielmente pelas partes, de acordo com as cláusulas avençadas e as normas da Lei nº 14.133, de 1º de abril de 2021, e cada parte responderá pelas consequências de sua inexecução total ou parcial.</w:t>
      </w:r>
    </w:p>
    <w:p w14:paraId="542ECD6F" w14:textId="7A157866"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.2. Em caso de impedimento, ordem de paralisação ou suspensão do contrato, o cronograma de execução será prorrogado automaticamente pelo tempo correspondente, anotadas tais circunstâncias mediante simples apostila.</w:t>
      </w:r>
    </w:p>
    <w:p w14:paraId="228C0C51" w14:textId="60A6F52D"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.3. As comunicações entre o órgão ou entidade e a contratada devem ser realizadas por escrito sempre que o ato exigir tal formalidade, admitindo-se o uso de mensagem eletrônica para esse fim.</w:t>
      </w:r>
    </w:p>
    <w:p w14:paraId="71C155F7" w14:textId="4E938BC0"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.4. O órgão ou entidade poderá convocar representante da empresa para adoção de providências que devam ser cumpridas de imediato.</w:t>
      </w:r>
    </w:p>
    <w:p w14:paraId="210BDD11" w14:textId="7C253CB8"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2CA439" w14:textId="3A53F374"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.6. A execução do contrato deverá ser acompanhada e fiscalizada pelo (s) fiscal (</w:t>
      </w:r>
      <w:proofErr w:type="spellStart"/>
      <w:r w:rsidR="00CE573C" w:rsidRPr="00731869">
        <w:rPr>
          <w:rFonts w:eastAsia="Merriweather"/>
          <w:sz w:val="22"/>
          <w:szCs w:val="22"/>
        </w:rPr>
        <w:t>is</w:t>
      </w:r>
      <w:proofErr w:type="spellEnd"/>
      <w:r w:rsidR="00CE573C" w:rsidRPr="00731869">
        <w:rPr>
          <w:rFonts w:eastAsia="Merriweather"/>
          <w:sz w:val="22"/>
          <w:szCs w:val="22"/>
        </w:rPr>
        <w:t>) do contrato, ou pelos respectivos substitutos, conforme portaria de nomeação. (Decreto nº. 3.537, de 09 de maio de 2023, art. 163).</w:t>
      </w:r>
    </w:p>
    <w:p w14:paraId="4EA510BF" w14:textId="03945C21"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.7. O fiscal técnico do contrato acompanhará a execução do contrato, para que sejam cumpridas todas as condições estabelecidas no contrato, de modo a assegurar os melhores resultados para a Administração.</w:t>
      </w:r>
    </w:p>
    <w:p w14:paraId="2D805AC3" w14:textId="0A65344B"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.7.1. O fiscal técnico do contrato anotará no histórico de gerenciamento do contrato todas as ocorrências relacionadas à execução do contrato, com a descrição do que for necessário para a regularização das faltas ou dos defeitos observados.</w:t>
      </w:r>
    </w:p>
    <w:p w14:paraId="3026A97B" w14:textId="2F207A30"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 xml:space="preserve">.7.2. Identificada qualquer inexatidão ou irregularidade, o fiscal técnico do contrato emitirá notificações para a correção da execução do contrato, determinando prazo para a correção. </w:t>
      </w:r>
    </w:p>
    <w:p w14:paraId="5640A7D4" w14:textId="6A6E0BA7"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 xml:space="preserve">.7.3. O fiscal técnico do contrato informará ao gestor do contrato, em tempo hábil, a situação que demandar decisão ou adoção de medidas que ultrapassem sua competência, para que adote as medidas necessárias e saneadoras, se for o caso. </w:t>
      </w:r>
    </w:p>
    <w:p w14:paraId="0973492F" w14:textId="2017914F"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 xml:space="preserve">.7.4. No caso de ocorrências que possam inviabilizar a execução do contrato nas datas aprazadas, o fiscal técnico do contrato comunicará o fato imediatamente ao gestor do contrato. </w:t>
      </w:r>
    </w:p>
    <w:p w14:paraId="26CB4965" w14:textId="5F01CB47"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.7.5. O fiscal técnico do contrato comunicar ao gestor do contrato, em tempo hábil, o término do contrato sob sua responsabilidade, com vistas à renovação tempestiva ou à prorrogação contratual.</w:t>
      </w:r>
    </w:p>
    <w:p w14:paraId="5FCB7FCE" w14:textId="50ADD713"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 xml:space="preserve">.8. O fiscal administrativo do contrato verificará a manutenção das condições de habilitação da contratada, acompanhará o empenho, o pagamento, as garantias, as glosas e a formalização de </w:t>
      </w:r>
      <w:proofErr w:type="spellStart"/>
      <w:r w:rsidR="00CE573C" w:rsidRPr="00731869">
        <w:rPr>
          <w:rFonts w:eastAsia="Merriweather"/>
          <w:sz w:val="22"/>
          <w:szCs w:val="22"/>
        </w:rPr>
        <w:t>apostilamento</w:t>
      </w:r>
      <w:proofErr w:type="spellEnd"/>
      <w:r w:rsidR="00CE573C" w:rsidRPr="00731869">
        <w:rPr>
          <w:rFonts w:eastAsia="Merriweather"/>
          <w:sz w:val="22"/>
          <w:szCs w:val="22"/>
        </w:rPr>
        <w:t xml:space="preserve"> e termos aditivos, solicitando quaisquer documentos comprobatórios pertinentes, caso necessário.</w:t>
      </w:r>
    </w:p>
    <w:p w14:paraId="1CF2F30E" w14:textId="5C738FDA"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.8.1. Caso ocorram descumprimento das obrigações contratuais, o fiscal administrativo do contrato atuará tempestivamente na solução do problema, reportando ao gestor do contrato para que tome as providências cabíveis, quando ultrapassar a sua competência.</w:t>
      </w:r>
    </w:p>
    <w:p w14:paraId="2F63252C" w14:textId="55223D40"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0995CE99" w14:textId="6A6964B2"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3236D3E" w14:textId="515D3138"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122BD11" w14:textId="594085C2"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CBBEAF9" w14:textId="27626DFD"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0323C54" w14:textId="6F75419C"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.10. O fiscal administrativo do contrato comunicará ao gestor do contrato, em tempo hábil, o término do contrato sob sua responsabilidade, com vistas à tempestiva renovação ou prorrogação contratual.</w:t>
      </w:r>
    </w:p>
    <w:p w14:paraId="324155AE" w14:textId="6DBB6E43"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342FB43F" w14:textId="75A6F3B8" w:rsidR="00CE573C" w:rsidRPr="00731869" w:rsidRDefault="00074A14" w:rsidP="00731869">
      <w:pPr>
        <w:spacing w:line="360" w:lineRule="auto"/>
        <w:ind w:leftChars="0" w:left="0" w:firstLineChars="0" w:firstLine="0"/>
        <w:jc w:val="both"/>
        <w:rPr>
          <w:rFonts w:eastAsia="Merriweather"/>
          <w:sz w:val="22"/>
          <w:szCs w:val="22"/>
        </w:rPr>
      </w:pPr>
      <w:r w:rsidRPr="00731869">
        <w:rPr>
          <w:rFonts w:eastAsia="Merriweather"/>
          <w:sz w:val="22"/>
          <w:szCs w:val="22"/>
        </w:rPr>
        <w:t>6</w:t>
      </w:r>
      <w:r w:rsidR="00CE573C" w:rsidRPr="00731869">
        <w:rPr>
          <w:rFonts w:eastAsia="Merriweather"/>
          <w:sz w:val="22"/>
          <w:szCs w:val="22"/>
        </w:rPr>
        <w:t>.12.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20E0D088" w14:textId="77777777" w:rsidR="00074A14" w:rsidRPr="00731869" w:rsidRDefault="00074A14" w:rsidP="00731869">
      <w:pPr>
        <w:spacing w:line="360" w:lineRule="auto"/>
        <w:ind w:leftChars="0" w:left="0" w:firstLineChars="0" w:firstLine="0"/>
        <w:jc w:val="both"/>
        <w:rPr>
          <w:rFonts w:eastAsia="Merriweather"/>
          <w:sz w:val="22"/>
          <w:szCs w:val="22"/>
        </w:rPr>
      </w:pPr>
    </w:p>
    <w:p w14:paraId="7DCA13B5" w14:textId="60CBC3E2" w:rsidR="00CA0742" w:rsidRPr="00BB6DC9" w:rsidRDefault="00576700"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7</w:t>
      </w:r>
      <w:r w:rsidR="00CA0742" w:rsidRPr="00BB6DC9">
        <w:rPr>
          <w:rFonts w:eastAsia="Merriweather"/>
          <w:b/>
          <w:sz w:val="22"/>
          <w:szCs w:val="22"/>
        </w:rPr>
        <w:t>. CRITÉRIOS DE MEDIÇÃO E DE PAGAMENTO</w:t>
      </w:r>
    </w:p>
    <w:p w14:paraId="4C63083B" w14:textId="77777777" w:rsidR="00CA0742" w:rsidRPr="00BB6DC9" w:rsidRDefault="00CA0742"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Recebimento do Objeto</w:t>
      </w:r>
    </w:p>
    <w:p w14:paraId="0E3F947B" w14:textId="184D4F45"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.1. Os </w:t>
      </w:r>
      <w:r w:rsidR="00861E22" w:rsidRPr="00731869">
        <w:rPr>
          <w:rFonts w:eastAsia="Merriweather"/>
          <w:sz w:val="22"/>
          <w:szCs w:val="22"/>
        </w:rPr>
        <w:t>produtos</w:t>
      </w:r>
      <w:r w:rsidR="00EE507D" w:rsidRPr="00731869">
        <w:rPr>
          <w:rFonts w:eastAsia="Merriweather"/>
          <w:sz w:val="22"/>
          <w:szCs w:val="22"/>
        </w:rPr>
        <w:t>/serviços</w:t>
      </w:r>
      <w:r w:rsidR="00CA0742" w:rsidRPr="00731869">
        <w:rPr>
          <w:rFonts w:eastAsia="Merriweather"/>
          <w:sz w:val="22"/>
          <w:szCs w:val="22"/>
        </w:rPr>
        <w:t xml:space="preserve">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82FEC61" w14:textId="68E6BAB1"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.2. Os </w:t>
      </w:r>
      <w:r w:rsidR="00861E22" w:rsidRPr="00731869">
        <w:rPr>
          <w:rFonts w:eastAsia="Merriweather"/>
          <w:sz w:val="22"/>
          <w:szCs w:val="22"/>
        </w:rPr>
        <w:t>produtos</w:t>
      </w:r>
      <w:r w:rsidR="00EE507D" w:rsidRPr="00731869">
        <w:rPr>
          <w:rFonts w:eastAsia="Merriweather"/>
          <w:sz w:val="22"/>
          <w:szCs w:val="22"/>
        </w:rPr>
        <w:t>/serviços</w:t>
      </w:r>
      <w:r w:rsidR="00CA0742" w:rsidRPr="00731869">
        <w:rPr>
          <w:rFonts w:eastAsia="Merriweather"/>
          <w:sz w:val="22"/>
          <w:szCs w:val="22"/>
        </w:rPr>
        <w:t xml:space="preserve"> poderão ser rejeitados, no todo ou em parte, inclusive antes do recebimento provisório, quando em desacordo com as especificações constantes no Termo de Referência e na prop</w:t>
      </w:r>
      <w:r w:rsidR="007F19B8" w:rsidRPr="00731869">
        <w:rPr>
          <w:rFonts w:eastAsia="Merriweather"/>
          <w:sz w:val="22"/>
          <w:szCs w:val="22"/>
        </w:rPr>
        <w:t>osta, devendo ser</w:t>
      </w:r>
      <w:r w:rsidR="007E523A" w:rsidRPr="00731869">
        <w:rPr>
          <w:rFonts w:eastAsia="Merriweather"/>
          <w:sz w:val="22"/>
          <w:szCs w:val="22"/>
        </w:rPr>
        <w:t xml:space="preserve"> substituídos no prazo de até 48</w:t>
      </w:r>
      <w:r w:rsidR="00813F48" w:rsidRPr="00731869">
        <w:rPr>
          <w:rFonts w:eastAsia="Merriweather"/>
          <w:sz w:val="22"/>
          <w:szCs w:val="22"/>
        </w:rPr>
        <w:t xml:space="preserve"> (</w:t>
      </w:r>
      <w:r w:rsidR="007E523A" w:rsidRPr="00731869">
        <w:rPr>
          <w:rFonts w:eastAsia="Merriweather"/>
          <w:sz w:val="22"/>
          <w:szCs w:val="22"/>
        </w:rPr>
        <w:t>quarenta e oito</w:t>
      </w:r>
      <w:r w:rsidR="007F19B8" w:rsidRPr="00731869">
        <w:rPr>
          <w:rFonts w:eastAsia="Merriweather"/>
          <w:sz w:val="22"/>
          <w:szCs w:val="22"/>
        </w:rPr>
        <w:t xml:space="preserve">) </w:t>
      </w:r>
      <w:r w:rsidR="00813F48" w:rsidRPr="00731869">
        <w:rPr>
          <w:rFonts w:eastAsia="Merriweather"/>
          <w:sz w:val="22"/>
          <w:szCs w:val="22"/>
        </w:rPr>
        <w:t>horas</w:t>
      </w:r>
      <w:r w:rsidR="00CA0742" w:rsidRPr="00731869">
        <w:rPr>
          <w:rFonts w:eastAsia="Merriweather"/>
          <w:sz w:val="22"/>
          <w:szCs w:val="22"/>
        </w:rPr>
        <w:t>, a contar da notificação da contratada, às suas custas, sem prejuízo da aplicação das penalidades.</w:t>
      </w:r>
    </w:p>
    <w:p w14:paraId="218C19D6" w14:textId="5A5A0503"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.3. O recebimento d</w:t>
      </w:r>
      <w:r w:rsidR="007F19B8" w:rsidRPr="00731869">
        <w:rPr>
          <w:rFonts w:eastAsia="Merriweather"/>
          <w:sz w:val="22"/>
          <w:szCs w:val="22"/>
        </w:rPr>
        <w:t xml:space="preserve">efinitivo ocorrerá no prazo de 05 (cinco) </w:t>
      </w:r>
      <w:r w:rsidR="00CA0742" w:rsidRPr="00731869">
        <w:rPr>
          <w:rFonts w:eastAsia="Merriweather"/>
          <w:sz w:val="22"/>
          <w:szCs w:val="22"/>
        </w:rPr>
        <w:t xml:space="preserve">dias, a contar do recebimento da nota fiscal ou instrumento de cobrança equivalente pela Administração, após a verificação da qualidade e quantidade do material e consequente aceitação mediante termo detalhado. </w:t>
      </w:r>
    </w:p>
    <w:p w14:paraId="16C7DCFE" w14:textId="5038DECA"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.4. Para as contratações decorrentes de despesas cujos valores não ultrapassem o limite de que trata o inciso II do art. 160 do Decreto Municipal nº 3.537, de 09 de maio de 2023. </w:t>
      </w:r>
    </w:p>
    <w:p w14:paraId="0C75C33C" w14:textId="7D0DD48B"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.5. O prazo para recebimento definitivo poderá ser excepcionalmente prorrogado, de forma justificada, por igual período, quando houver necessidade de diligências para a aferição do atendimento das exigências contratuais.</w:t>
      </w:r>
    </w:p>
    <w:p w14:paraId="1CCF88CD" w14:textId="476F00FA"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.6. No caso de controvérsia sobre a execução do objeto, quanto à dimensão, qualidade e quantidade, deverá ser observado o teor do § 4º, do art. 39 do Decreto Municipal nº. 3537, de 09 de maio de 2023, comunicando-se à empresa para emissão de Nota Fiscal no que </w:t>
      </w:r>
      <w:r w:rsidR="00636FAF" w:rsidRPr="00731869">
        <w:rPr>
          <w:rFonts w:eastAsia="Merriweather"/>
          <w:sz w:val="22"/>
          <w:szCs w:val="22"/>
        </w:rPr>
        <w:t>pertence</w:t>
      </w:r>
      <w:r w:rsidR="00CA0742" w:rsidRPr="00731869">
        <w:rPr>
          <w:rFonts w:eastAsia="Merriweather"/>
          <w:sz w:val="22"/>
          <w:szCs w:val="22"/>
        </w:rPr>
        <w:t xml:space="preserve"> à parcela incontroversa da execução do objeto, para efeito de liquidação e pagamento.</w:t>
      </w:r>
    </w:p>
    <w:p w14:paraId="60BFD632" w14:textId="7BD9FEB3"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A891F12" w14:textId="10127AD7"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.8. O recebimento provisório ou definitivo não excluirá a responsabilidade civil pela solidez e pela segurança do serviço nem a responsabilidade ético-profissional pela perfeita execução do contrato.</w:t>
      </w:r>
    </w:p>
    <w:p w14:paraId="7DA8DD4D" w14:textId="77777777" w:rsidR="00576700" w:rsidRPr="00731869" w:rsidRDefault="00576700" w:rsidP="000E0685">
      <w:pPr>
        <w:spacing w:line="360" w:lineRule="auto"/>
        <w:ind w:leftChars="0" w:left="0" w:firstLineChars="0" w:firstLine="0"/>
        <w:jc w:val="both"/>
        <w:rPr>
          <w:rFonts w:eastAsia="Merriweather"/>
          <w:sz w:val="22"/>
          <w:szCs w:val="22"/>
        </w:rPr>
      </w:pPr>
    </w:p>
    <w:p w14:paraId="3979C663" w14:textId="77777777" w:rsidR="00CA0742" w:rsidRPr="00BB6DC9" w:rsidRDefault="00CA0742"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Liquidação</w:t>
      </w:r>
    </w:p>
    <w:p w14:paraId="0FBC9D6F" w14:textId="6E744897"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.9. Recebida a Nota Fiscal ou documento de cobrança equivalente para fins de liquidação, na forma desta seção, prorrogáveis por igual período, conforme a legislação aplicável.</w:t>
      </w:r>
    </w:p>
    <w:p w14:paraId="51F05A27" w14:textId="0A63E152"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.9.1.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0CBF782B" w14:textId="6F9D3937"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.10. Para fins de liquidação, o setor competente deverá verificar se a nota fiscal ou instrumento de cobrança equivalente apresentado expressa os elementos necessários e essenciais do documento, tais como:</w:t>
      </w:r>
    </w:p>
    <w:p w14:paraId="2871AF9D" w14:textId="77777777"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a) o prazo de validade;</w:t>
      </w:r>
    </w:p>
    <w:p w14:paraId="2C6AD109" w14:textId="77777777"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b) a data da emissão;</w:t>
      </w:r>
    </w:p>
    <w:p w14:paraId="18E20630" w14:textId="77777777"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c) os dados do contrato e do órgão contratante;</w:t>
      </w:r>
    </w:p>
    <w:p w14:paraId="32141097" w14:textId="77777777"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d) período respectivo de execução do contrato;</w:t>
      </w:r>
    </w:p>
    <w:p w14:paraId="46CD50B0" w14:textId="77777777"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e) o valor a pagar; e</w:t>
      </w:r>
    </w:p>
    <w:p w14:paraId="4D9D55FD" w14:textId="77777777"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f) eventual destaque do valor de retenções tributárias cabíveis.</w:t>
      </w:r>
    </w:p>
    <w:p w14:paraId="27F8B3E3" w14:textId="4DC847A6"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B19D14D" w14:textId="7897D36A"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.12.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   </w:t>
      </w:r>
    </w:p>
    <w:p w14:paraId="787F3589" w14:textId="6DAFE502"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4335BC4F" w14:textId="3B038D0A"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F860022" w14:textId="39E68CB0"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2C00599" w14:textId="69C4AA86"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.16. Persistindo a irregularidade, o contratante deverá adotar as medidas necessárias à rescisão contratual nos autos do processo administrativo correspondente, assegurada ao contratado a ampla defesa.</w:t>
      </w:r>
    </w:p>
    <w:p w14:paraId="2BA39221" w14:textId="6FD4A7C4"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.17. Havendo a efetiva execução do objeto, os pagamentos serão realizados normalmente, até que se decida pela rescisão do contrato, caso o contratado não regularize sua situação junto ao SICAF. </w:t>
      </w:r>
    </w:p>
    <w:p w14:paraId="27730543" w14:textId="77777777" w:rsidR="00576700" w:rsidRPr="00731869" w:rsidRDefault="00576700" w:rsidP="00594622">
      <w:pPr>
        <w:spacing w:line="360" w:lineRule="auto"/>
        <w:ind w:leftChars="0" w:left="0" w:firstLineChars="0" w:firstLine="0"/>
        <w:jc w:val="both"/>
        <w:rPr>
          <w:rFonts w:eastAsia="Merriweather"/>
          <w:sz w:val="22"/>
          <w:szCs w:val="22"/>
        </w:rPr>
      </w:pPr>
    </w:p>
    <w:p w14:paraId="3D29C3C5" w14:textId="77777777" w:rsidR="00CA0742" w:rsidRPr="00BB6DC9" w:rsidRDefault="00CA0742"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Prazo de pagamento</w:t>
      </w:r>
    </w:p>
    <w:p w14:paraId="064836DC" w14:textId="013599EF"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.18. O pagamento será efetuado no prazo de </w:t>
      </w:r>
      <w:r w:rsidR="00B24F19" w:rsidRPr="00731869">
        <w:rPr>
          <w:rFonts w:eastAsia="Merriweather"/>
          <w:sz w:val="22"/>
          <w:szCs w:val="22"/>
        </w:rPr>
        <w:t xml:space="preserve">até </w:t>
      </w:r>
      <w:r w:rsidR="00CA0742" w:rsidRPr="00731869">
        <w:rPr>
          <w:rFonts w:eastAsia="Merriweather"/>
          <w:sz w:val="22"/>
          <w:szCs w:val="22"/>
        </w:rPr>
        <w:t>30 (trinta) dias contados a partir do atesto da Nota Fiscal, conforme o art. 35, parágrafo único do Decreto nº 3.537, de 09 de maio de 2023.</w:t>
      </w:r>
    </w:p>
    <w:p w14:paraId="1B6D44AE" w14:textId="0AE8DD7C"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.19. No caso de atraso pelo Contratante, os valores devidos ao contratado serão atualizados monetariamente entre o termo final do prazo de pagamento até a data de sua efetiva realização, mediante aplicação do índice IPCA de correção monetária. </w:t>
      </w:r>
    </w:p>
    <w:p w14:paraId="54218FC0" w14:textId="77777777" w:rsidR="00576700" w:rsidRPr="00BB6DC9" w:rsidRDefault="00576700" w:rsidP="00731869">
      <w:pPr>
        <w:spacing w:line="360" w:lineRule="auto"/>
        <w:ind w:leftChars="0" w:left="0" w:firstLineChars="0" w:firstLine="0"/>
        <w:jc w:val="both"/>
        <w:rPr>
          <w:rFonts w:eastAsia="Merriweather"/>
          <w:b/>
          <w:sz w:val="22"/>
          <w:szCs w:val="22"/>
        </w:rPr>
      </w:pPr>
    </w:p>
    <w:p w14:paraId="49F087E0" w14:textId="77777777" w:rsidR="00CA0742" w:rsidRPr="00BB6DC9" w:rsidRDefault="00CA0742"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Forma de pagamento</w:t>
      </w:r>
    </w:p>
    <w:p w14:paraId="2B996CD9" w14:textId="770D4BCB"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.20. O pagamento será realizado por meio de ordem bancária, para crédito em banco, agência e conta corrente indicados pelo contratado.</w:t>
      </w:r>
    </w:p>
    <w:p w14:paraId="37F19DD2" w14:textId="2BEE065C"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.21. Será considerada data do pagamento o dia em que constar como emitida a ordem bancária para pagamento.</w:t>
      </w:r>
    </w:p>
    <w:p w14:paraId="4B4044B9" w14:textId="15674124"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.22.  Quando do pagamento, será efetuada a retenção tributária prevista na legislação aplicável.</w:t>
      </w:r>
    </w:p>
    <w:p w14:paraId="7B995953" w14:textId="2BD4B1E9"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 xml:space="preserve">.22.1. Independentemente do percentual de tributo inserido na planilha, quando houver, serão retidos na fonte, quando da realização do pagamento, os percentuais estabelecidos na legislação vigente. </w:t>
      </w:r>
    </w:p>
    <w:p w14:paraId="4504C97A" w14:textId="0F3576A4" w:rsidR="00CA0742"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.23.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11524C2" w14:textId="77777777" w:rsidR="00576700" w:rsidRPr="00731869" w:rsidRDefault="00576700" w:rsidP="00731869">
      <w:pPr>
        <w:spacing w:line="360" w:lineRule="auto"/>
        <w:ind w:leftChars="0" w:left="0" w:firstLineChars="0" w:firstLine="0"/>
        <w:jc w:val="both"/>
        <w:rPr>
          <w:rFonts w:eastAsia="Merriweather"/>
          <w:sz w:val="22"/>
          <w:szCs w:val="22"/>
        </w:rPr>
      </w:pPr>
    </w:p>
    <w:p w14:paraId="63B21EC4" w14:textId="77777777" w:rsidR="00CA0742" w:rsidRPr="00BB6DC9" w:rsidRDefault="00CA0742"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 xml:space="preserve">Antecipação de pagamento </w:t>
      </w:r>
    </w:p>
    <w:p w14:paraId="3AB0741E" w14:textId="7ED3C7AF" w:rsidR="00CE573C"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w:t>
      </w:r>
      <w:r w:rsidR="00CA0742" w:rsidRPr="00731869">
        <w:rPr>
          <w:rFonts w:eastAsia="Merriweather"/>
          <w:sz w:val="22"/>
          <w:szCs w:val="22"/>
        </w:rPr>
        <w:t>.24. A presente contratação NÃO permite a antecipação de pagamento</w:t>
      </w:r>
      <w:r w:rsidR="00886FB3" w:rsidRPr="00731869">
        <w:rPr>
          <w:rFonts w:eastAsia="Merriweather"/>
          <w:sz w:val="22"/>
          <w:szCs w:val="22"/>
        </w:rPr>
        <w:t>.</w:t>
      </w:r>
    </w:p>
    <w:p w14:paraId="7C013BCF" w14:textId="77777777" w:rsidR="00576700" w:rsidRPr="00731869" w:rsidRDefault="00576700" w:rsidP="00731869">
      <w:pPr>
        <w:spacing w:line="360" w:lineRule="auto"/>
        <w:ind w:leftChars="0" w:left="0" w:firstLineChars="0" w:firstLine="0"/>
        <w:jc w:val="both"/>
        <w:rPr>
          <w:rFonts w:eastAsia="Merriweather"/>
          <w:sz w:val="22"/>
          <w:szCs w:val="22"/>
        </w:rPr>
      </w:pPr>
    </w:p>
    <w:p w14:paraId="172B3961" w14:textId="77777777" w:rsidR="00576700" w:rsidRPr="00BB6DC9" w:rsidRDefault="00576700"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Cessão de crédito</w:t>
      </w:r>
    </w:p>
    <w:p w14:paraId="7044EF63" w14:textId="38D885D1" w:rsidR="00576700"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7.25. É admitida a cessão fiduciária de direitos creditícios com instituição financeira, nos termos e de acordo com os procedimentos previstos na</w:t>
      </w:r>
      <w:hyperlink r:id="rId9" w:anchor="_blank" w:history="1">
        <w:r w:rsidRPr="00731869">
          <w:rPr>
            <w:rFonts w:eastAsia="Merriweather"/>
            <w:sz w:val="22"/>
            <w:szCs w:val="22"/>
          </w:rPr>
          <w:t xml:space="preserve"> </w:t>
        </w:r>
      </w:hyperlink>
      <w:r w:rsidRPr="00731869">
        <w:rPr>
          <w:rFonts w:eastAsia="Merriweather"/>
          <w:sz w:val="22"/>
          <w:szCs w:val="22"/>
        </w:rPr>
        <w:t>legislação aplicável, conforme as regras deste presente tópico.</w:t>
      </w:r>
    </w:p>
    <w:p w14:paraId="1FA0AF2A" w14:textId="01DD5C28" w:rsidR="00576700" w:rsidRPr="00731869" w:rsidRDefault="000D4221" w:rsidP="00731869">
      <w:pPr>
        <w:spacing w:line="360" w:lineRule="auto"/>
        <w:ind w:leftChars="0" w:left="0" w:firstLineChars="0" w:firstLine="0"/>
        <w:jc w:val="both"/>
        <w:rPr>
          <w:rFonts w:eastAsia="Merriweather"/>
          <w:sz w:val="22"/>
          <w:szCs w:val="22"/>
        </w:rPr>
      </w:pPr>
      <w:r w:rsidRPr="00731869">
        <w:rPr>
          <w:rFonts w:eastAsia="Merriweather"/>
          <w:sz w:val="22"/>
          <w:szCs w:val="22"/>
        </w:rPr>
        <w:t>7.26</w:t>
      </w:r>
      <w:r w:rsidR="00576700" w:rsidRPr="00731869">
        <w:rPr>
          <w:rFonts w:eastAsia="Merriweather"/>
          <w:sz w:val="22"/>
          <w:szCs w:val="22"/>
        </w:rPr>
        <w:t>. As cessões de crédito não fiduciárias dependerão de prévia aprovação do contratante.</w:t>
      </w:r>
    </w:p>
    <w:p w14:paraId="726C9E05" w14:textId="3F44E12B" w:rsidR="00576700" w:rsidRPr="00731869" w:rsidRDefault="000D4221" w:rsidP="00731869">
      <w:pPr>
        <w:spacing w:line="360" w:lineRule="auto"/>
        <w:ind w:leftChars="0" w:left="0" w:firstLineChars="0" w:firstLine="0"/>
        <w:jc w:val="both"/>
        <w:rPr>
          <w:rFonts w:eastAsia="Merriweather"/>
          <w:sz w:val="22"/>
          <w:szCs w:val="22"/>
        </w:rPr>
      </w:pPr>
      <w:r w:rsidRPr="00731869">
        <w:rPr>
          <w:rFonts w:eastAsia="Merriweather"/>
          <w:sz w:val="22"/>
          <w:szCs w:val="22"/>
        </w:rPr>
        <w:t>7.27</w:t>
      </w:r>
      <w:r w:rsidR="00576700" w:rsidRPr="00731869">
        <w:rPr>
          <w:rFonts w:eastAsia="Merriweather"/>
          <w:sz w:val="22"/>
          <w:szCs w:val="22"/>
        </w:rPr>
        <w:t>. A eficácia da cessão de crédito, de qualquer natureza, em relação à Administração, está condicionada à celebração de termo aditivo ao contrato administrativo.</w:t>
      </w:r>
    </w:p>
    <w:p w14:paraId="4BF715C2" w14:textId="77777777" w:rsidR="00576700"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7.28.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0" w:anchor="_blank" w:history="1">
        <w:r w:rsidRPr="00731869">
          <w:rPr>
            <w:rFonts w:eastAsia="Merriweather"/>
            <w:sz w:val="22"/>
            <w:szCs w:val="22"/>
          </w:rPr>
          <w:t xml:space="preserve"> o art. 12 da Lei nº 8.429, de 1992</w:t>
        </w:r>
      </w:hyperlink>
      <w:r w:rsidRPr="00731869">
        <w:rPr>
          <w:rFonts w:eastAsia="Merriweather"/>
          <w:sz w:val="22"/>
          <w:szCs w:val="22"/>
        </w:rPr>
        <w:t>.</w:t>
      </w:r>
    </w:p>
    <w:p w14:paraId="610A9BB3" w14:textId="77777777" w:rsidR="00576700"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7.29.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6F041544" w14:textId="77777777" w:rsidR="00576700" w:rsidRPr="00731869" w:rsidRDefault="00576700" w:rsidP="00731869">
      <w:pPr>
        <w:spacing w:line="360" w:lineRule="auto"/>
        <w:ind w:leftChars="0" w:left="0" w:firstLineChars="0" w:firstLine="0"/>
        <w:jc w:val="both"/>
        <w:rPr>
          <w:rFonts w:eastAsia="Merriweather"/>
          <w:sz w:val="22"/>
          <w:szCs w:val="22"/>
        </w:rPr>
      </w:pPr>
      <w:r w:rsidRPr="00731869">
        <w:rPr>
          <w:rFonts w:eastAsia="Merriweather"/>
          <w:sz w:val="22"/>
          <w:szCs w:val="22"/>
        </w:rPr>
        <w:t>7.30. A cessão de crédito não afetará a execução do objeto contratado, que continuará sob a integral responsabilidade do contratado.</w:t>
      </w:r>
    </w:p>
    <w:p w14:paraId="56606C15" w14:textId="77777777" w:rsidR="00576700" w:rsidRPr="00731869" w:rsidRDefault="00576700" w:rsidP="00731869">
      <w:pPr>
        <w:spacing w:line="360" w:lineRule="auto"/>
        <w:ind w:leftChars="0" w:left="0" w:firstLineChars="0" w:firstLine="0"/>
        <w:jc w:val="both"/>
        <w:rPr>
          <w:rFonts w:eastAsia="Merriweather"/>
          <w:sz w:val="22"/>
          <w:szCs w:val="22"/>
        </w:rPr>
      </w:pPr>
    </w:p>
    <w:p w14:paraId="55E2A423" w14:textId="77777777" w:rsidR="00576700" w:rsidRPr="00731869" w:rsidRDefault="00576700" w:rsidP="00731869">
      <w:pPr>
        <w:spacing w:line="360" w:lineRule="auto"/>
        <w:ind w:leftChars="0" w:left="0" w:firstLineChars="0" w:firstLine="0"/>
        <w:jc w:val="both"/>
        <w:rPr>
          <w:rFonts w:eastAsia="Merriweather"/>
          <w:sz w:val="22"/>
          <w:szCs w:val="22"/>
        </w:rPr>
      </w:pPr>
    </w:p>
    <w:p w14:paraId="04A09524" w14:textId="62A8DF73" w:rsidR="00CA0742" w:rsidRPr="00BB6DC9" w:rsidRDefault="00832659" w:rsidP="00BB6DC9">
      <w:pPr>
        <w:shd w:val="clear" w:color="auto" w:fill="D9D9D9" w:themeFill="background1" w:themeFillShade="D9"/>
        <w:spacing w:line="360" w:lineRule="auto"/>
        <w:ind w:leftChars="0" w:left="0" w:firstLineChars="0" w:firstLine="0"/>
        <w:jc w:val="both"/>
        <w:rPr>
          <w:rFonts w:eastAsia="Merriweather"/>
          <w:b/>
          <w:sz w:val="22"/>
          <w:szCs w:val="22"/>
        </w:rPr>
      </w:pPr>
      <w:r w:rsidRPr="00BB6DC9">
        <w:rPr>
          <w:rFonts w:eastAsia="Merriweather"/>
          <w:b/>
          <w:sz w:val="22"/>
          <w:szCs w:val="22"/>
        </w:rPr>
        <w:t>8</w:t>
      </w:r>
      <w:r w:rsidR="00CA0742" w:rsidRPr="00BB6DC9">
        <w:rPr>
          <w:rFonts w:eastAsia="Merriweather"/>
          <w:b/>
          <w:sz w:val="22"/>
          <w:szCs w:val="22"/>
        </w:rPr>
        <w:t xml:space="preserve">. </w:t>
      </w:r>
      <w:r w:rsidR="00CA0742" w:rsidRPr="00BB6DC9">
        <w:rPr>
          <w:rFonts w:eastAsia="Merriweather"/>
          <w:b/>
          <w:sz w:val="22"/>
          <w:szCs w:val="22"/>
        </w:rPr>
        <w:tab/>
        <w:t>FORMA E CRITÉRIOS DE SELEÇÃO DO FORNECEDOR</w:t>
      </w:r>
    </w:p>
    <w:p w14:paraId="1F863210" w14:textId="1DA0757E"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Forma de seleção e critério de julgamento da proposta</w:t>
      </w:r>
      <w:r w:rsidR="00886FB3" w:rsidRPr="00731869">
        <w:rPr>
          <w:rFonts w:eastAsia="Merriweather"/>
          <w:sz w:val="22"/>
          <w:szCs w:val="22"/>
        </w:rPr>
        <w:t>.</w:t>
      </w:r>
    </w:p>
    <w:p w14:paraId="7A3B5B30" w14:textId="4F0995FA"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 xml:space="preserve">.1. O fornecedor será selecionado por meio da realização de </w:t>
      </w:r>
      <w:r w:rsidR="00CA0742" w:rsidRPr="00BB6DC9">
        <w:rPr>
          <w:rFonts w:eastAsia="Merriweather"/>
          <w:b/>
          <w:sz w:val="22"/>
          <w:szCs w:val="22"/>
        </w:rPr>
        <w:t>PREGÃO</w:t>
      </w:r>
      <w:r w:rsidR="00CA0742" w:rsidRPr="00731869">
        <w:rPr>
          <w:rFonts w:eastAsia="Merriweather"/>
          <w:sz w:val="22"/>
          <w:szCs w:val="22"/>
        </w:rPr>
        <w:t xml:space="preserve">, sob a forma </w:t>
      </w:r>
      <w:r w:rsidR="00CA0742" w:rsidRPr="00BB6DC9">
        <w:rPr>
          <w:rFonts w:eastAsia="Merriweather"/>
          <w:b/>
          <w:sz w:val="22"/>
          <w:szCs w:val="22"/>
        </w:rPr>
        <w:t>ELETRÔNICA</w:t>
      </w:r>
      <w:r w:rsidR="00CA0742" w:rsidRPr="00731869">
        <w:rPr>
          <w:rFonts w:eastAsia="Merriweather"/>
          <w:sz w:val="22"/>
          <w:szCs w:val="22"/>
        </w:rPr>
        <w:t xml:space="preserve">, com adoção do critério de julgamento pelo </w:t>
      </w:r>
      <w:r w:rsidR="0039169A" w:rsidRPr="00BB6DC9">
        <w:rPr>
          <w:rFonts w:eastAsia="Merriweather"/>
          <w:b/>
          <w:sz w:val="22"/>
          <w:szCs w:val="22"/>
        </w:rPr>
        <w:t>MENOR PREÇO POR ITEM</w:t>
      </w:r>
      <w:r w:rsidR="00CA0742" w:rsidRPr="00731869">
        <w:rPr>
          <w:rFonts w:eastAsia="Merriweather"/>
          <w:sz w:val="22"/>
          <w:szCs w:val="22"/>
        </w:rPr>
        <w:t>.</w:t>
      </w:r>
    </w:p>
    <w:p w14:paraId="20290B96" w14:textId="77777777" w:rsidR="00832659" w:rsidRPr="00731869" w:rsidRDefault="00832659" w:rsidP="00731869">
      <w:pPr>
        <w:spacing w:line="360" w:lineRule="auto"/>
        <w:ind w:leftChars="0" w:left="0" w:firstLineChars="0" w:firstLine="0"/>
        <w:jc w:val="both"/>
        <w:rPr>
          <w:rFonts w:eastAsia="Merriweather"/>
          <w:sz w:val="22"/>
          <w:szCs w:val="22"/>
        </w:rPr>
      </w:pPr>
    </w:p>
    <w:p w14:paraId="5226364D" w14:textId="77777777" w:rsidR="00CA0742" w:rsidRPr="00BB6DC9" w:rsidRDefault="00CA0742"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 xml:space="preserve">Exigências de habilitação </w:t>
      </w:r>
    </w:p>
    <w:p w14:paraId="1EFDF72D" w14:textId="75AECD58"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.2. Para fins de habilitação, deverá o licitante comprovar os seguintes requisitos:</w:t>
      </w:r>
    </w:p>
    <w:p w14:paraId="10002C9A" w14:textId="77777777" w:rsidR="00CA0742" w:rsidRPr="00731869" w:rsidRDefault="00CA0742" w:rsidP="00731869">
      <w:pPr>
        <w:spacing w:line="360" w:lineRule="auto"/>
        <w:ind w:leftChars="0" w:left="0" w:firstLineChars="0" w:firstLine="0"/>
        <w:jc w:val="both"/>
        <w:rPr>
          <w:rFonts w:eastAsia="Merriweather"/>
          <w:sz w:val="22"/>
          <w:szCs w:val="22"/>
        </w:rPr>
      </w:pPr>
      <w:r w:rsidRPr="00731869">
        <w:rPr>
          <w:rFonts w:eastAsia="Merriweather"/>
          <w:sz w:val="22"/>
          <w:szCs w:val="22"/>
        </w:rPr>
        <w:t>Habilitação jurídica</w:t>
      </w:r>
    </w:p>
    <w:p w14:paraId="71BBCCB6" w14:textId="23E68B17" w:rsidR="00CA0742" w:rsidRPr="00BB6DC9" w:rsidRDefault="002527FF" w:rsidP="00731869">
      <w:pPr>
        <w:spacing w:line="360" w:lineRule="auto"/>
        <w:ind w:leftChars="0" w:left="0" w:firstLineChars="0" w:firstLine="0"/>
        <w:jc w:val="both"/>
        <w:rPr>
          <w:rFonts w:eastAsia="Merriweather"/>
          <w:i/>
          <w:sz w:val="22"/>
          <w:szCs w:val="22"/>
        </w:rPr>
      </w:pPr>
      <w:r w:rsidRPr="00BB6DC9">
        <w:rPr>
          <w:rFonts w:eastAsia="Merriweather"/>
          <w:i/>
          <w:sz w:val="22"/>
          <w:szCs w:val="22"/>
        </w:rPr>
        <w:t>Observação: O item 8</w:t>
      </w:r>
      <w:r w:rsidR="00CA0742" w:rsidRPr="00BB6DC9">
        <w:rPr>
          <w:rFonts w:eastAsia="Merriweather"/>
          <w:i/>
          <w:sz w:val="22"/>
          <w:szCs w:val="22"/>
        </w:rPr>
        <w:t xml:space="preserve">.3. </w:t>
      </w:r>
      <w:proofErr w:type="gramStart"/>
      <w:r w:rsidR="00CA0742" w:rsidRPr="00BB6DC9">
        <w:rPr>
          <w:rFonts w:eastAsia="Merriweather"/>
          <w:i/>
          <w:sz w:val="22"/>
          <w:szCs w:val="22"/>
        </w:rPr>
        <w:t>foi</w:t>
      </w:r>
      <w:proofErr w:type="gramEnd"/>
      <w:r w:rsidR="00CA0742" w:rsidRPr="00BB6DC9">
        <w:rPr>
          <w:rFonts w:eastAsia="Merriweather"/>
          <w:i/>
          <w:sz w:val="22"/>
          <w:szCs w:val="22"/>
        </w:rPr>
        <w:t xml:space="preserve"> excluído desse Termo de Referência, pois o mesmo não se aplica ao objeto contratado. </w:t>
      </w:r>
    </w:p>
    <w:p w14:paraId="15370344" w14:textId="3BE49F07" w:rsidR="00CA0742" w:rsidRPr="00731869" w:rsidRDefault="00832659" w:rsidP="00CA0742">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.4. Empresário individual: inscrição no Registro Público de Empresas Mercantis, a cargo da Junta Comercial da respectiva sede;</w:t>
      </w:r>
    </w:p>
    <w:p w14:paraId="7A850597" w14:textId="6E7DD9CD"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 xml:space="preserve">.5. Microempreendedor Individual - MEI: Certificado da Condição de Microempreendedor Individual - CCMEI, cuja aceitação ficará condicionada à verificação da autenticidade no sítio </w:t>
      </w:r>
      <w:hyperlink r:id="rId11">
        <w:r w:rsidR="00CA0742" w:rsidRPr="00731869">
          <w:rPr>
            <w:rFonts w:eastAsia="Merriweather"/>
            <w:sz w:val="22"/>
            <w:szCs w:val="22"/>
          </w:rPr>
          <w:t>https://www.gov.br/empresas-e-negocios/pt-br/empreendedor</w:t>
        </w:r>
      </w:hyperlink>
      <w:r w:rsidR="00CA0742" w:rsidRPr="00731869">
        <w:rPr>
          <w:rFonts w:eastAsia="Merriweather"/>
          <w:sz w:val="22"/>
          <w:szCs w:val="22"/>
        </w:rPr>
        <w:t>;</w:t>
      </w:r>
    </w:p>
    <w:p w14:paraId="5C347368" w14:textId="05101E96"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.6.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w:t>
      </w:r>
      <w:r w:rsidR="002D4D17" w:rsidRPr="00731869">
        <w:rPr>
          <w:rFonts w:eastAsia="Merriweather"/>
          <w:sz w:val="22"/>
          <w:szCs w:val="22"/>
        </w:rPr>
        <w:t xml:space="preserve">dores; </w:t>
      </w:r>
    </w:p>
    <w:p w14:paraId="633C38DE" w14:textId="74C7F982"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.7.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85E7F8E" w14:textId="61710FD0"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.8. Sociedade simples: inscrição do ato constitutivo no Registro Civil de Pessoas Jurídicas do local de sua sede, acompanhada de documento comprobatório de seus administradores;</w:t>
      </w:r>
    </w:p>
    <w:p w14:paraId="4DDEFE86" w14:textId="005F236B" w:rsidR="00F80D49"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.9.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2D04EACA" w14:textId="5562934F"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 xml:space="preserve">.10. Sociedade cooperativa: ata de fundação e estatuto social, com a ata da assembleia que o aprovou, devidamente arquivado na Junta Comercial ou inscrito no Registro Civil das Pessoas Jurídicas da respectiva sede, além do registro de que trata o </w:t>
      </w:r>
      <w:hyperlink r:id="rId12" w:anchor="art107">
        <w:r w:rsidR="00CA0742" w:rsidRPr="00731869">
          <w:rPr>
            <w:rFonts w:eastAsia="Merriweather"/>
            <w:sz w:val="22"/>
            <w:szCs w:val="22"/>
          </w:rPr>
          <w:t>art. 107 da Lei nº 5.764, de 16 de dezembro 1971</w:t>
        </w:r>
      </w:hyperlink>
      <w:r w:rsidR="00CA0742" w:rsidRPr="00731869">
        <w:rPr>
          <w:rFonts w:eastAsia="Merriweather"/>
          <w:sz w:val="22"/>
          <w:szCs w:val="22"/>
        </w:rPr>
        <w:t>.</w:t>
      </w:r>
    </w:p>
    <w:p w14:paraId="038F1367" w14:textId="1D1BEACB" w:rsidR="00886E41" w:rsidRPr="00731869" w:rsidRDefault="00886E41" w:rsidP="00731869">
      <w:pPr>
        <w:spacing w:line="360" w:lineRule="auto"/>
        <w:ind w:leftChars="0" w:left="0" w:firstLineChars="0" w:firstLine="0"/>
        <w:jc w:val="both"/>
        <w:rPr>
          <w:rFonts w:eastAsia="Merriweather"/>
          <w:sz w:val="22"/>
          <w:szCs w:val="22"/>
        </w:rPr>
      </w:pPr>
      <w:r w:rsidRPr="00731869">
        <w:rPr>
          <w:rFonts w:eastAsia="Merriweather"/>
          <w:sz w:val="22"/>
          <w:szCs w:val="22"/>
        </w:rPr>
        <w:t>8.10.1. No que se refere a cooperativa, deverá possuir ainda o objeto social compatível: Como regra, é possível a participação de cooperativas em licitações desde que o objeto social da cooperativa seja compatível com o objeto licitado</w:t>
      </w:r>
    </w:p>
    <w:p w14:paraId="26ABE631" w14:textId="78BA989B" w:rsidR="00CA0742" w:rsidRPr="00BB6DC9" w:rsidRDefault="002527FF" w:rsidP="00CA0742">
      <w:pPr>
        <w:spacing w:line="360" w:lineRule="auto"/>
        <w:ind w:leftChars="0" w:left="0" w:firstLineChars="0" w:firstLine="0"/>
        <w:jc w:val="both"/>
        <w:rPr>
          <w:rFonts w:eastAsia="Merriweather"/>
          <w:i/>
          <w:sz w:val="22"/>
          <w:szCs w:val="22"/>
        </w:rPr>
      </w:pPr>
      <w:r w:rsidRPr="00BB6DC9">
        <w:rPr>
          <w:rFonts w:eastAsia="Merriweather"/>
          <w:i/>
          <w:sz w:val="22"/>
          <w:szCs w:val="22"/>
        </w:rPr>
        <w:t>Observação: Os itens 8.11 até 8</w:t>
      </w:r>
      <w:r w:rsidR="00CA0742" w:rsidRPr="00BB6DC9">
        <w:rPr>
          <w:rFonts w:eastAsia="Merriweather"/>
          <w:i/>
          <w:sz w:val="22"/>
          <w:szCs w:val="22"/>
        </w:rPr>
        <w:t xml:space="preserve">.14, foram excluídos desse Termo de Referência, pois os mesmos não se aplicam ao objeto contratado.                        </w:t>
      </w:r>
    </w:p>
    <w:p w14:paraId="2BAA9DA0" w14:textId="77777777" w:rsidR="00CA0742" w:rsidRPr="00BB6DC9" w:rsidRDefault="00CA0742" w:rsidP="00731869">
      <w:pPr>
        <w:spacing w:line="360" w:lineRule="auto"/>
        <w:ind w:leftChars="0" w:left="0" w:firstLineChars="0" w:firstLine="0"/>
        <w:jc w:val="both"/>
        <w:rPr>
          <w:rFonts w:eastAsia="Merriweather"/>
          <w:i/>
          <w:sz w:val="22"/>
          <w:szCs w:val="22"/>
        </w:rPr>
      </w:pPr>
      <w:r w:rsidRPr="00BB6DC9">
        <w:rPr>
          <w:rFonts w:eastAsia="Merriweather"/>
          <w:i/>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4D99CAD5" w14:textId="77777777" w:rsidR="00832659" w:rsidRPr="00731869" w:rsidRDefault="00832659" w:rsidP="00731869">
      <w:pPr>
        <w:spacing w:line="360" w:lineRule="auto"/>
        <w:ind w:leftChars="0" w:left="0" w:firstLineChars="0" w:firstLine="0"/>
        <w:jc w:val="both"/>
        <w:rPr>
          <w:rFonts w:eastAsia="Merriweather"/>
          <w:sz w:val="22"/>
          <w:szCs w:val="22"/>
        </w:rPr>
      </w:pPr>
    </w:p>
    <w:p w14:paraId="05DD78CA" w14:textId="77777777" w:rsidR="00CA0742" w:rsidRPr="00BB6DC9" w:rsidRDefault="00CA0742"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Habilitação fiscal, social e trabalhista</w:t>
      </w:r>
    </w:p>
    <w:p w14:paraId="1C6F8296" w14:textId="4C087192"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.15. Prova de inscrição no Cadastro Nacional de Pessoas Jurídicas ou no Cadastro de Pessoas Físicas, conforme o caso;</w:t>
      </w:r>
    </w:p>
    <w:p w14:paraId="7CF1823A" w14:textId="59F4A5BD"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81DE970" w14:textId="71B6EFD2"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.17. Prova de regularidade com o Fundo de Garantia do Tempo de Serviço (FGTS);</w:t>
      </w:r>
    </w:p>
    <w:p w14:paraId="0E914163" w14:textId="3BCA36EB"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862251" w14:textId="22ADE80F"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.19. Prova de inscrição no cadastro de contribuintes Municipal relativo ao domicílio ou sede do fornecedor, pertinente ao seu ramo de atividade e compatível com o objeto contratual;</w:t>
      </w:r>
    </w:p>
    <w:p w14:paraId="35DF75D6" w14:textId="62C15534"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 xml:space="preserve">.20. Prova de regularidade com a Fazenda Estadual do domicílio ou sede do fornecedor, relativa à atividade em cujo exercício contrata ou concorre; </w:t>
      </w:r>
    </w:p>
    <w:p w14:paraId="58B868AF" w14:textId="32790983"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3594E887" w14:textId="7A5ABED4" w:rsidR="00CA0742"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CA0742" w:rsidRPr="00731869">
        <w:rPr>
          <w:rFonts w:eastAsia="Merriweather"/>
          <w:sz w:val="22"/>
          <w:szCs w:val="22"/>
        </w:rPr>
        <w:t xml:space="preserve">.22.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0657D5C9" w14:textId="77777777" w:rsidR="00832659" w:rsidRPr="00731869" w:rsidRDefault="00832659" w:rsidP="00731869">
      <w:pPr>
        <w:spacing w:line="360" w:lineRule="auto"/>
        <w:ind w:leftChars="0" w:left="0" w:firstLineChars="0" w:firstLine="0"/>
        <w:jc w:val="both"/>
        <w:rPr>
          <w:rFonts w:eastAsia="Merriweather"/>
          <w:sz w:val="22"/>
          <w:szCs w:val="22"/>
        </w:rPr>
      </w:pPr>
    </w:p>
    <w:p w14:paraId="66D61DDD" w14:textId="77777777" w:rsidR="005F01F1" w:rsidRPr="00BB6DC9" w:rsidRDefault="005F01F1" w:rsidP="00731869">
      <w:pPr>
        <w:spacing w:line="360" w:lineRule="auto"/>
        <w:ind w:leftChars="0" w:left="0" w:firstLineChars="0" w:firstLine="0"/>
        <w:jc w:val="both"/>
        <w:rPr>
          <w:rFonts w:eastAsia="Merriweather"/>
          <w:b/>
          <w:sz w:val="22"/>
          <w:szCs w:val="22"/>
        </w:rPr>
      </w:pPr>
      <w:r w:rsidRPr="00BB6DC9">
        <w:rPr>
          <w:rFonts w:eastAsia="Merriweather"/>
          <w:b/>
          <w:sz w:val="22"/>
          <w:szCs w:val="22"/>
        </w:rPr>
        <w:t xml:space="preserve">Qualificação Econômico-Financeira </w:t>
      </w:r>
    </w:p>
    <w:p w14:paraId="3F448FA9" w14:textId="155BC66E" w:rsidR="005F01F1"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5F01F1" w:rsidRPr="00731869">
        <w:rPr>
          <w:rFonts w:eastAsia="Merriweather"/>
          <w:sz w:val="22"/>
          <w:szCs w:val="22"/>
        </w:rPr>
        <w:t>.23. Certidão negativa de insolvência civil expedida pelo distribuidor do domicílio ou sede do licitante, caso se trate de pessoa física, desde que admitida a sua participação na licitação, ou de sociedade simples;</w:t>
      </w:r>
    </w:p>
    <w:p w14:paraId="44482135" w14:textId="0A611E31" w:rsidR="005F01F1" w:rsidRPr="00731869" w:rsidRDefault="00832659" w:rsidP="00731869">
      <w:pPr>
        <w:spacing w:line="360" w:lineRule="auto"/>
        <w:ind w:leftChars="0" w:left="0" w:firstLineChars="0" w:firstLine="0"/>
        <w:jc w:val="both"/>
        <w:rPr>
          <w:rFonts w:eastAsia="Merriweather"/>
          <w:sz w:val="22"/>
          <w:szCs w:val="22"/>
        </w:rPr>
      </w:pPr>
      <w:r w:rsidRPr="00731869">
        <w:rPr>
          <w:rFonts w:eastAsia="Merriweather"/>
          <w:sz w:val="22"/>
          <w:szCs w:val="22"/>
        </w:rPr>
        <w:t>8</w:t>
      </w:r>
      <w:r w:rsidR="005F01F1" w:rsidRPr="00731869">
        <w:rPr>
          <w:rFonts w:eastAsia="Merriweather"/>
          <w:sz w:val="22"/>
          <w:szCs w:val="22"/>
        </w:rPr>
        <w:t>.24. Certidão negativa de falência expedida pelo distribuidor da sede do fornecedor -</w:t>
      </w:r>
      <w:hyperlink r:id="rId13" w:anchor="art69">
        <w:r w:rsidR="005F01F1" w:rsidRPr="00731869">
          <w:rPr>
            <w:rFonts w:eastAsia="Merriweather"/>
            <w:sz w:val="22"/>
            <w:szCs w:val="22"/>
          </w:rPr>
          <w:t xml:space="preserve"> </w:t>
        </w:r>
      </w:hyperlink>
      <w:hyperlink r:id="rId14" w:anchor="art69">
        <w:r w:rsidR="005F01F1" w:rsidRPr="00731869">
          <w:rPr>
            <w:rFonts w:eastAsia="Merriweather"/>
            <w:sz w:val="22"/>
            <w:szCs w:val="22"/>
          </w:rPr>
          <w:t>Lei nº 14.133, de 2021, art. 69, caput, inciso II</w:t>
        </w:r>
      </w:hyperlink>
      <w:r w:rsidR="005F01F1" w:rsidRPr="00731869">
        <w:rPr>
          <w:rFonts w:eastAsia="Merriweather"/>
          <w:sz w:val="22"/>
          <w:szCs w:val="22"/>
        </w:rPr>
        <w:t>);</w:t>
      </w:r>
    </w:p>
    <w:p w14:paraId="5977D69C" w14:textId="77777777" w:rsidR="00D214DD" w:rsidRPr="00BB6DC9" w:rsidRDefault="005F01F1" w:rsidP="00731869">
      <w:pPr>
        <w:spacing w:line="360" w:lineRule="auto"/>
        <w:ind w:leftChars="0" w:left="0" w:firstLineChars="0" w:firstLine="0"/>
        <w:jc w:val="both"/>
        <w:rPr>
          <w:rFonts w:eastAsia="Merriweather"/>
          <w:i/>
          <w:sz w:val="22"/>
          <w:szCs w:val="22"/>
        </w:rPr>
      </w:pPr>
      <w:r w:rsidRPr="00BB6DC9">
        <w:rPr>
          <w:rFonts w:eastAsia="Merriweather"/>
          <w:i/>
          <w:sz w:val="22"/>
          <w:szCs w:val="22"/>
        </w:rPr>
        <w:t>Observação: O</w:t>
      </w:r>
      <w:r w:rsidR="002527FF" w:rsidRPr="00BB6DC9">
        <w:rPr>
          <w:rFonts w:eastAsia="Merriweather"/>
          <w:i/>
          <w:sz w:val="22"/>
          <w:szCs w:val="22"/>
        </w:rPr>
        <w:t>s itens 8.25 até 8</w:t>
      </w:r>
      <w:r w:rsidR="00BC4428" w:rsidRPr="00BB6DC9">
        <w:rPr>
          <w:rFonts w:eastAsia="Merriweather"/>
          <w:i/>
          <w:sz w:val="22"/>
          <w:szCs w:val="22"/>
        </w:rPr>
        <w:t>.29</w:t>
      </w:r>
      <w:r w:rsidRPr="00BB6DC9">
        <w:rPr>
          <w:rFonts w:eastAsia="Merriweather"/>
          <w:i/>
          <w:sz w:val="22"/>
          <w:szCs w:val="22"/>
        </w:rPr>
        <w:t xml:space="preserve"> foram excluídos desse Termo de Referência, pois os mesmos não se aplicam ao objeto contratado. </w:t>
      </w:r>
    </w:p>
    <w:p w14:paraId="53E519F5" w14:textId="77777777" w:rsidR="00D214DD" w:rsidRPr="00BB6DC9" w:rsidRDefault="00D214DD" w:rsidP="00731869">
      <w:pPr>
        <w:spacing w:line="360" w:lineRule="auto"/>
        <w:ind w:leftChars="0" w:left="0" w:firstLineChars="0" w:firstLine="0"/>
        <w:jc w:val="both"/>
        <w:textDirection w:val="lrTb"/>
        <w:rPr>
          <w:rFonts w:eastAsia="Merriweather"/>
          <w:i/>
          <w:sz w:val="22"/>
          <w:szCs w:val="22"/>
        </w:rPr>
      </w:pPr>
      <w:r w:rsidRPr="00BB6DC9">
        <w:rPr>
          <w:rFonts w:eastAsia="Merriweather"/>
          <w:i/>
          <w:sz w:val="22"/>
          <w:szCs w:val="22"/>
        </w:rPr>
        <w:t>A habilitação econômico-financeira visa a demonstrar a aptidão econômica do licitante para cumprir as obrigações decorrentes do futuro contrato.</w:t>
      </w:r>
    </w:p>
    <w:p w14:paraId="34A2F484" w14:textId="3756DE67" w:rsidR="006D2792" w:rsidRPr="00731869" w:rsidRDefault="005F01F1" w:rsidP="00D214DD">
      <w:pPr>
        <w:spacing w:line="360" w:lineRule="auto"/>
        <w:ind w:leftChars="0" w:left="0" w:firstLineChars="0" w:firstLine="0"/>
        <w:jc w:val="both"/>
        <w:rPr>
          <w:rFonts w:eastAsia="Merriweather"/>
          <w:sz w:val="22"/>
          <w:szCs w:val="22"/>
        </w:rPr>
      </w:pPr>
      <w:r w:rsidRPr="00731869">
        <w:rPr>
          <w:rFonts w:eastAsia="Merriweather"/>
          <w:sz w:val="22"/>
          <w:szCs w:val="22"/>
        </w:rPr>
        <w:t xml:space="preserve"> </w:t>
      </w:r>
      <w:r w:rsidR="00D214DD" w:rsidRPr="00731869">
        <w:rPr>
          <w:rFonts w:eastAsia="Merriweather"/>
          <w:sz w:val="22"/>
          <w:szCs w:val="22"/>
        </w:rPr>
        <w:t xml:space="preserve">  </w:t>
      </w:r>
    </w:p>
    <w:p w14:paraId="7FD9B37A" w14:textId="77777777" w:rsidR="005F01F1" w:rsidRPr="00BB6DC9" w:rsidRDefault="005F01F1" w:rsidP="005F01F1">
      <w:pPr>
        <w:spacing w:line="360" w:lineRule="auto"/>
        <w:ind w:leftChars="0" w:left="0" w:firstLineChars="0" w:firstLine="0"/>
        <w:jc w:val="both"/>
        <w:rPr>
          <w:rFonts w:eastAsia="Merriweather"/>
          <w:b/>
          <w:sz w:val="22"/>
          <w:szCs w:val="22"/>
        </w:rPr>
      </w:pPr>
      <w:r w:rsidRPr="00BB6DC9">
        <w:rPr>
          <w:rFonts w:eastAsia="Merriweather"/>
          <w:b/>
          <w:sz w:val="22"/>
          <w:szCs w:val="22"/>
        </w:rPr>
        <w:t>Qu</w:t>
      </w:r>
      <w:bookmarkStart w:id="2" w:name="_GoBack"/>
      <w:bookmarkEnd w:id="2"/>
      <w:r w:rsidRPr="00BB6DC9">
        <w:rPr>
          <w:rFonts w:eastAsia="Merriweather"/>
          <w:b/>
          <w:sz w:val="22"/>
          <w:szCs w:val="22"/>
        </w:rPr>
        <w:t xml:space="preserve">alificação Técnica </w:t>
      </w:r>
    </w:p>
    <w:p w14:paraId="523FF586" w14:textId="06D7F236" w:rsidR="00194D85" w:rsidRPr="00731869" w:rsidRDefault="000D607D" w:rsidP="00194D85">
      <w:pPr>
        <w:spacing w:line="360" w:lineRule="auto"/>
        <w:ind w:leftChars="0" w:left="0" w:firstLineChars="0" w:firstLine="0"/>
        <w:jc w:val="both"/>
        <w:rPr>
          <w:rFonts w:eastAsia="Merriweather"/>
          <w:sz w:val="22"/>
          <w:szCs w:val="22"/>
        </w:rPr>
      </w:pPr>
      <w:r w:rsidRPr="000D607D">
        <w:rPr>
          <w:rFonts w:eastAsia="Merriweather"/>
          <w:i/>
          <w:sz w:val="22"/>
          <w:szCs w:val="22"/>
        </w:rPr>
        <w:t xml:space="preserve">O item </w:t>
      </w:r>
      <w:r w:rsidR="00194D85" w:rsidRPr="000D607D">
        <w:rPr>
          <w:rFonts w:eastAsia="Merriweather"/>
          <w:i/>
          <w:sz w:val="22"/>
          <w:szCs w:val="22"/>
        </w:rPr>
        <w:t xml:space="preserve">8.30. </w:t>
      </w:r>
      <w:proofErr w:type="gramStart"/>
      <w:r w:rsidRPr="000D607D">
        <w:rPr>
          <w:rFonts w:eastAsia="Merriweather"/>
          <w:i/>
          <w:sz w:val="22"/>
          <w:szCs w:val="22"/>
        </w:rPr>
        <w:t>foi</w:t>
      </w:r>
      <w:proofErr w:type="gramEnd"/>
      <w:r w:rsidRPr="000D607D">
        <w:rPr>
          <w:rFonts w:eastAsia="Merriweather"/>
          <w:i/>
          <w:sz w:val="22"/>
          <w:szCs w:val="22"/>
        </w:rPr>
        <w:t xml:space="preserve"> retirado pois não se aplica ao objeto demandando</w:t>
      </w:r>
      <w:r>
        <w:rPr>
          <w:rFonts w:eastAsia="Merriweather"/>
          <w:sz w:val="22"/>
          <w:szCs w:val="22"/>
        </w:rPr>
        <w:t xml:space="preserve">. </w:t>
      </w:r>
    </w:p>
    <w:p w14:paraId="1009AB70" w14:textId="77777777" w:rsidR="00871A81" w:rsidRPr="00731869" w:rsidRDefault="00596F48" w:rsidP="00871A81">
      <w:pPr>
        <w:spacing w:line="360" w:lineRule="auto"/>
        <w:ind w:leftChars="0" w:left="0" w:firstLineChars="0" w:firstLine="0"/>
        <w:jc w:val="both"/>
        <w:rPr>
          <w:rFonts w:eastAsia="Merriweather"/>
          <w:sz w:val="22"/>
          <w:szCs w:val="22"/>
        </w:rPr>
      </w:pPr>
      <w:r w:rsidRPr="00731869">
        <w:rPr>
          <w:rFonts w:eastAsia="Merriweather"/>
          <w:sz w:val="22"/>
          <w:szCs w:val="22"/>
        </w:rPr>
        <w:t xml:space="preserve">8.31. </w:t>
      </w:r>
      <w:r w:rsidR="00871A81" w:rsidRPr="00731869">
        <w:rPr>
          <w:rFonts w:eastAsia="Merriweather"/>
          <w:sz w:val="22"/>
          <w:szCs w:val="22"/>
        </w:rPr>
        <w:t>Para fins da comprovação de que trata este subitem, os atestados deverão dizer respeito a contratos executados com as seguintes características mínimas:</w:t>
      </w:r>
    </w:p>
    <w:p w14:paraId="4535B805" w14:textId="12D7EFB6" w:rsidR="004F05E9" w:rsidRPr="00731869" w:rsidRDefault="00BF0E91" w:rsidP="004F05E9">
      <w:pPr>
        <w:spacing w:line="360" w:lineRule="auto"/>
        <w:ind w:leftChars="0" w:left="0" w:firstLineChars="0" w:firstLine="0"/>
        <w:jc w:val="both"/>
        <w:rPr>
          <w:rFonts w:eastAsia="Merriweather"/>
          <w:sz w:val="22"/>
          <w:szCs w:val="22"/>
        </w:rPr>
      </w:pPr>
      <w:r w:rsidRPr="00731869">
        <w:rPr>
          <w:rFonts w:eastAsia="Merriweather"/>
          <w:sz w:val="22"/>
          <w:szCs w:val="22"/>
        </w:rPr>
        <w:t>8.31</w:t>
      </w:r>
      <w:r w:rsidR="00871A81" w:rsidRPr="00731869">
        <w:rPr>
          <w:rFonts w:eastAsia="Merriweather"/>
          <w:sz w:val="22"/>
          <w:szCs w:val="22"/>
        </w:rPr>
        <w:t>.</w:t>
      </w:r>
      <w:r w:rsidR="00D26278" w:rsidRPr="00731869">
        <w:rPr>
          <w:rFonts w:eastAsia="Merriweather"/>
          <w:sz w:val="22"/>
          <w:szCs w:val="22"/>
        </w:rPr>
        <w:t>1</w:t>
      </w:r>
      <w:r w:rsidR="004F05E9" w:rsidRPr="00731869">
        <w:rPr>
          <w:rFonts w:eastAsia="Merriweather"/>
          <w:sz w:val="22"/>
          <w:szCs w:val="22"/>
        </w:rPr>
        <w:t xml:space="preserve"> A LICITANTE deverá comprovar aptidão para o fornecimento de bens ou a execução de serviços com complexidade tecnológica e operacional equivalente ou superior à do objeto desta contratação, mediante a apresentação de certidões ou atestados emitidos por pessoas jurídicas de direito público ou privado, ou ainda por conselhos profissionais competentes, quando aplicável.</w:t>
      </w:r>
    </w:p>
    <w:p w14:paraId="38E1787A" w14:textId="4705B061" w:rsidR="004F05E9" w:rsidRPr="00731869" w:rsidRDefault="004F05E9" w:rsidP="004F05E9">
      <w:pPr>
        <w:spacing w:line="360" w:lineRule="auto"/>
        <w:ind w:leftChars="0" w:left="0" w:firstLineChars="0" w:firstLine="0"/>
        <w:jc w:val="both"/>
        <w:rPr>
          <w:rFonts w:eastAsia="Merriweather"/>
          <w:sz w:val="22"/>
          <w:szCs w:val="22"/>
        </w:rPr>
      </w:pPr>
      <w:r w:rsidRPr="00731869">
        <w:rPr>
          <w:rFonts w:eastAsia="Merriweather"/>
          <w:sz w:val="22"/>
          <w:szCs w:val="22"/>
        </w:rPr>
        <w:t>8.31.2. Para fins de comprovação, os atestados apresentados deverão atender, no mínimo, aos seguintes requisitos:</w:t>
      </w:r>
    </w:p>
    <w:p w14:paraId="3CD79FEF" w14:textId="77F9455C" w:rsidR="004F05E9" w:rsidRPr="00731869" w:rsidRDefault="000E374F" w:rsidP="004F05E9">
      <w:pPr>
        <w:spacing w:line="360" w:lineRule="auto"/>
        <w:ind w:leftChars="0" w:left="0" w:firstLineChars="0" w:firstLine="0"/>
        <w:jc w:val="both"/>
        <w:rPr>
          <w:rFonts w:eastAsia="Merriweather"/>
          <w:sz w:val="22"/>
          <w:szCs w:val="22"/>
        </w:rPr>
      </w:pPr>
      <w:r w:rsidRPr="00731869">
        <w:rPr>
          <w:rFonts w:eastAsia="Merriweather"/>
          <w:sz w:val="22"/>
          <w:szCs w:val="22"/>
        </w:rPr>
        <w:t>a) referirem-se</w:t>
      </w:r>
      <w:r w:rsidR="004F05E9" w:rsidRPr="00731869">
        <w:rPr>
          <w:rFonts w:eastAsia="Merriweather"/>
          <w:sz w:val="22"/>
          <w:szCs w:val="22"/>
        </w:rPr>
        <w:t xml:space="preserve"> à prestação de serviços</w:t>
      </w:r>
      <w:r w:rsidR="005852BE" w:rsidRPr="00731869">
        <w:rPr>
          <w:rFonts w:eastAsia="Merriweather"/>
          <w:sz w:val="22"/>
          <w:szCs w:val="22"/>
        </w:rPr>
        <w:t xml:space="preserve"> de recargas de extintores e fornecimentos de produtos/equipamentos de combate a incêndios</w:t>
      </w:r>
      <w:r w:rsidR="004F05E9" w:rsidRPr="00731869">
        <w:rPr>
          <w:rFonts w:eastAsia="Merriweather"/>
          <w:sz w:val="22"/>
          <w:szCs w:val="22"/>
        </w:rPr>
        <w:t>, com volume operacional mínimo correspondente a 25% (vinte e cinco por cento) do total estimado da contratação;</w:t>
      </w:r>
    </w:p>
    <w:p w14:paraId="4CF83655" w14:textId="3FCE237D" w:rsidR="004F05E9" w:rsidRPr="00731869" w:rsidRDefault="00E91BFC" w:rsidP="004F05E9">
      <w:pPr>
        <w:spacing w:line="360" w:lineRule="auto"/>
        <w:ind w:leftChars="0" w:left="0" w:firstLineChars="0" w:firstLine="0"/>
        <w:jc w:val="both"/>
        <w:rPr>
          <w:rFonts w:eastAsia="Merriweather"/>
          <w:sz w:val="22"/>
          <w:szCs w:val="22"/>
        </w:rPr>
      </w:pPr>
      <w:r w:rsidRPr="00731869">
        <w:rPr>
          <w:rFonts w:eastAsia="Merriweather"/>
          <w:sz w:val="22"/>
          <w:szCs w:val="22"/>
        </w:rPr>
        <w:t>b</w:t>
      </w:r>
      <w:r w:rsidR="000E374F" w:rsidRPr="00731869">
        <w:rPr>
          <w:rFonts w:eastAsia="Merriweather"/>
          <w:sz w:val="22"/>
          <w:szCs w:val="22"/>
        </w:rPr>
        <w:t>) será</w:t>
      </w:r>
      <w:r w:rsidR="004F05E9" w:rsidRPr="00731869">
        <w:rPr>
          <w:rFonts w:eastAsia="Merriweather"/>
          <w:sz w:val="22"/>
          <w:szCs w:val="22"/>
        </w:rPr>
        <w:t xml:space="preserve"> permitida, para fins de comprovação do quantitativo mínimo exigido, a apresentação de diferentes atestados cujas execuções tenham ocorrido de forma simultânea, desde que somadas atendam aos critérios estabelecidos;</w:t>
      </w:r>
    </w:p>
    <w:p w14:paraId="69493F6E" w14:textId="07FCCBDA" w:rsidR="004F05E9" w:rsidRPr="00731869" w:rsidRDefault="00E91BFC" w:rsidP="004F05E9">
      <w:pPr>
        <w:spacing w:line="360" w:lineRule="auto"/>
        <w:ind w:leftChars="0" w:left="0" w:firstLineChars="0" w:firstLine="0"/>
        <w:jc w:val="both"/>
        <w:rPr>
          <w:rFonts w:eastAsia="Merriweather"/>
          <w:sz w:val="22"/>
          <w:szCs w:val="22"/>
        </w:rPr>
      </w:pPr>
      <w:r w:rsidRPr="00731869">
        <w:rPr>
          <w:rFonts w:eastAsia="Merriweather"/>
          <w:sz w:val="22"/>
          <w:szCs w:val="22"/>
        </w:rPr>
        <w:t>c</w:t>
      </w:r>
      <w:r w:rsidR="000E374F" w:rsidRPr="00731869">
        <w:rPr>
          <w:rFonts w:eastAsia="Merriweather"/>
          <w:sz w:val="22"/>
          <w:szCs w:val="22"/>
        </w:rPr>
        <w:t>) os</w:t>
      </w:r>
      <w:r w:rsidR="004F05E9" w:rsidRPr="00731869">
        <w:rPr>
          <w:rFonts w:eastAsia="Merriweather"/>
          <w:sz w:val="22"/>
          <w:szCs w:val="22"/>
        </w:rPr>
        <w:t xml:space="preserve"> atestados de capacidade técnica poderão ser emitidos em nome da matriz ou de filial da LICITANTE;</w:t>
      </w:r>
    </w:p>
    <w:p w14:paraId="3A135606" w14:textId="14CA6BD2" w:rsidR="004F05E9" w:rsidRPr="00731869" w:rsidRDefault="00E91BFC" w:rsidP="004F05E9">
      <w:pPr>
        <w:spacing w:line="360" w:lineRule="auto"/>
        <w:ind w:leftChars="0" w:left="0" w:firstLineChars="0" w:firstLine="0"/>
        <w:jc w:val="both"/>
        <w:rPr>
          <w:rFonts w:eastAsia="Merriweather"/>
          <w:sz w:val="22"/>
          <w:szCs w:val="22"/>
        </w:rPr>
      </w:pPr>
      <w:r w:rsidRPr="00731869">
        <w:rPr>
          <w:rFonts w:eastAsia="Merriweather"/>
          <w:sz w:val="22"/>
          <w:szCs w:val="22"/>
        </w:rPr>
        <w:t>d</w:t>
      </w:r>
      <w:r w:rsidR="004F05E9" w:rsidRPr="00731869">
        <w:rPr>
          <w:rFonts w:eastAsia="Merriweather"/>
          <w:sz w:val="22"/>
          <w:szCs w:val="22"/>
        </w:rPr>
        <w:t>) A LICITANTE deverá fornecer todas as informações necessárias à comprovação da legitimidade dos atestados apresentados, incluindo, quando solicitado, cópias dos contratos que os fundamentam, endereços das contratantes e locais de execução dos serviços, bem como quaisquer outros documentos pertinentes.</w:t>
      </w:r>
    </w:p>
    <w:p w14:paraId="04506A16" w14:textId="77777777" w:rsidR="000E374F" w:rsidRPr="00731869" w:rsidRDefault="000E374F" w:rsidP="004F05E9">
      <w:pPr>
        <w:spacing w:line="360" w:lineRule="auto"/>
        <w:ind w:leftChars="0" w:left="0" w:firstLineChars="0" w:firstLine="0"/>
        <w:jc w:val="both"/>
        <w:rPr>
          <w:rFonts w:eastAsia="Merriweather"/>
          <w:sz w:val="22"/>
          <w:szCs w:val="22"/>
        </w:rPr>
      </w:pPr>
    </w:p>
    <w:p w14:paraId="07A6D40F" w14:textId="4A1C92BA" w:rsidR="005F01F1" w:rsidRPr="0058147E" w:rsidRDefault="005F01F1" w:rsidP="004F05E9">
      <w:pPr>
        <w:spacing w:line="360" w:lineRule="auto"/>
        <w:ind w:leftChars="0" w:left="0" w:firstLineChars="0" w:firstLine="0"/>
        <w:jc w:val="both"/>
        <w:rPr>
          <w:rFonts w:eastAsia="Merriweather"/>
          <w:i/>
          <w:sz w:val="22"/>
          <w:szCs w:val="22"/>
        </w:rPr>
      </w:pPr>
      <w:r w:rsidRPr="0058147E">
        <w:rPr>
          <w:rFonts w:eastAsia="Merriweather"/>
          <w:i/>
          <w:sz w:val="22"/>
          <w:szCs w:val="22"/>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2621EB17" w14:textId="77777777" w:rsidR="005F01F1" w:rsidRPr="0058147E" w:rsidRDefault="005F01F1" w:rsidP="00731869">
      <w:pPr>
        <w:spacing w:line="360" w:lineRule="auto"/>
        <w:ind w:leftChars="0" w:left="0" w:firstLineChars="0" w:firstLine="0"/>
        <w:jc w:val="both"/>
        <w:rPr>
          <w:rFonts w:eastAsia="Merriweather"/>
          <w:i/>
          <w:sz w:val="22"/>
          <w:szCs w:val="22"/>
        </w:rPr>
      </w:pPr>
      <w:r w:rsidRPr="0058147E">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1FC15649" w14:textId="77777777" w:rsidR="00D02F09" w:rsidRPr="00731869" w:rsidRDefault="00D02F09" w:rsidP="00731869">
      <w:pPr>
        <w:spacing w:line="360" w:lineRule="auto"/>
        <w:ind w:leftChars="0" w:left="0" w:firstLineChars="0" w:firstLine="0"/>
        <w:jc w:val="both"/>
        <w:rPr>
          <w:rFonts w:eastAsia="Merriweather"/>
          <w:sz w:val="22"/>
          <w:szCs w:val="22"/>
        </w:rPr>
      </w:pPr>
    </w:p>
    <w:p w14:paraId="02865C3D" w14:textId="0E08F9FA" w:rsidR="00F706C7"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 xml:space="preserve">. </w:t>
      </w:r>
      <w:r w:rsidR="007B4230" w:rsidRPr="00731869">
        <w:rPr>
          <w:rFonts w:eastAsia="Merriweather"/>
          <w:sz w:val="22"/>
          <w:szCs w:val="22"/>
        </w:rPr>
        <w:t>Com relação a</w:t>
      </w:r>
      <w:r w:rsidR="00F706C7" w:rsidRPr="00731869">
        <w:rPr>
          <w:rFonts w:eastAsia="Merriweather"/>
          <w:sz w:val="22"/>
          <w:szCs w:val="22"/>
        </w:rPr>
        <w:t xml:space="preserve"> participação de cooperativas, será exigida a seguinte documentação complementar:</w:t>
      </w:r>
    </w:p>
    <w:p w14:paraId="778D334C" w14:textId="5F970A46" w:rsidR="00F706C7"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.1. A relação dos cooperados que atendem aos requisitos técnicos exigidos para a contratação e que executarão o contrato, com as respectivas atas de inscrição e a comprovação de que estão domiciliados na localidade da sede da cooperativa, respeitado o disposto nos</w:t>
      </w:r>
      <w:hyperlink r:id="rId15" w:anchor="art4">
        <w:r w:rsidR="00F706C7" w:rsidRPr="00731869">
          <w:rPr>
            <w:rFonts w:eastAsia="Merriweather"/>
            <w:sz w:val="22"/>
            <w:szCs w:val="22"/>
          </w:rPr>
          <w:t xml:space="preserve"> </w:t>
        </w:r>
      </w:hyperlink>
      <w:hyperlink r:id="rId16" w:anchor="art4">
        <w:proofErr w:type="spellStart"/>
        <w:r w:rsidR="00F706C7" w:rsidRPr="00731869">
          <w:rPr>
            <w:rFonts w:eastAsia="Merriweather"/>
            <w:sz w:val="22"/>
            <w:szCs w:val="22"/>
          </w:rPr>
          <w:t>arts</w:t>
        </w:r>
        <w:proofErr w:type="spellEnd"/>
        <w:r w:rsidR="00F706C7" w:rsidRPr="00731869">
          <w:rPr>
            <w:rFonts w:eastAsia="Merriweather"/>
            <w:sz w:val="22"/>
            <w:szCs w:val="22"/>
          </w:rPr>
          <w:t>. 4º, inciso XI, 21, inciso I</w:t>
        </w:r>
      </w:hyperlink>
      <w:r w:rsidR="00F706C7" w:rsidRPr="00731869">
        <w:rPr>
          <w:rFonts w:eastAsia="Merriweather"/>
          <w:sz w:val="22"/>
          <w:szCs w:val="22"/>
        </w:rPr>
        <w:t xml:space="preserve"> </w:t>
      </w:r>
      <w:proofErr w:type="gramStart"/>
      <w:r w:rsidR="00F706C7" w:rsidRPr="00731869">
        <w:rPr>
          <w:rFonts w:eastAsia="Merriweather"/>
          <w:sz w:val="22"/>
          <w:szCs w:val="22"/>
        </w:rPr>
        <w:t>e</w:t>
      </w:r>
      <w:proofErr w:type="gramEnd"/>
      <w:r w:rsidR="00226E91" w:rsidRPr="00731869">
        <w:rPr>
          <w:sz w:val="22"/>
          <w:szCs w:val="22"/>
        </w:rPr>
        <w:fldChar w:fldCharType="begin"/>
      </w:r>
      <w:r w:rsidR="00226E91" w:rsidRPr="00731869">
        <w:rPr>
          <w:sz w:val="22"/>
          <w:szCs w:val="22"/>
        </w:rPr>
        <w:instrText xml:space="preserve"> HYPERLINK "https://www.planalto.gov.br/ccivil_03/leis/l5764.htm" \l "art42" \h </w:instrText>
      </w:r>
      <w:r w:rsidR="00226E91" w:rsidRPr="00731869">
        <w:rPr>
          <w:sz w:val="22"/>
          <w:szCs w:val="22"/>
        </w:rPr>
        <w:fldChar w:fldCharType="separate"/>
      </w:r>
      <w:r w:rsidR="00F706C7" w:rsidRPr="00731869">
        <w:rPr>
          <w:rFonts w:eastAsia="Merriweather"/>
          <w:sz w:val="22"/>
          <w:szCs w:val="22"/>
        </w:rPr>
        <w:t xml:space="preserve"> </w:t>
      </w:r>
      <w:r w:rsidR="00226E91" w:rsidRPr="00731869">
        <w:rPr>
          <w:sz w:val="22"/>
          <w:szCs w:val="22"/>
        </w:rPr>
        <w:fldChar w:fldCharType="end"/>
      </w:r>
      <w:hyperlink r:id="rId17" w:anchor="art42">
        <w:r w:rsidR="00F706C7" w:rsidRPr="00731869">
          <w:rPr>
            <w:rFonts w:eastAsia="Merriweather"/>
            <w:sz w:val="22"/>
            <w:szCs w:val="22"/>
          </w:rPr>
          <w:t>42, §§2º a 6º da Lei n. 5.764, de 1971</w:t>
        </w:r>
      </w:hyperlink>
      <w:r w:rsidR="00F706C7" w:rsidRPr="00731869">
        <w:rPr>
          <w:rFonts w:eastAsia="Merriweather"/>
          <w:sz w:val="22"/>
          <w:szCs w:val="22"/>
        </w:rPr>
        <w:t>;</w:t>
      </w:r>
    </w:p>
    <w:p w14:paraId="7EF5F214" w14:textId="742067F0" w:rsidR="00F706C7"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.2. A declaração de regularidade de situação do contribuinte individual – DRSCI, para cada um dos cooperados indicados;</w:t>
      </w:r>
    </w:p>
    <w:p w14:paraId="3C54E9C5" w14:textId="2F065660" w:rsidR="00F706C7"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.3. A comprovação do capital social proporcional ao número de cooperados necessários à prestação do serviço;</w:t>
      </w:r>
    </w:p>
    <w:p w14:paraId="2098F1D3" w14:textId="404788DB" w:rsidR="00F706C7"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.4. O registro previsto na</w:t>
      </w:r>
      <w:hyperlink r:id="rId18" w:anchor="art107">
        <w:r w:rsidR="00F706C7" w:rsidRPr="00731869">
          <w:rPr>
            <w:rFonts w:eastAsia="Merriweather"/>
            <w:sz w:val="22"/>
            <w:szCs w:val="22"/>
          </w:rPr>
          <w:t xml:space="preserve"> </w:t>
        </w:r>
      </w:hyperlink>
      <w:hyperlink r:id="rId19" w:anchor="art107">
        <w:r w:rsidR="00F706C7" w:rsidRPr="00731869">
          <w:rPr>
            <w:rFonts w:eastAsia="Merriweather"/>
            <w:sz w:val="22"/>
            <w:szCs w:val="22"/>
          </w:rPr>
          <w:t>Lei n. 5.764, de 1971, art. 107</w:t>
        </w:r>
      </w:hyperlink>
      <w:r w:rsidR="00F706C7" w:rsidRPr="00731869">
        <w:rPr>
          <w:rFonts w:eastAsia="Merriweather"/>
          <w:sz w:val="22"/>
          <w:szCs w:val="22"/>
        </w:rPr>
        <w:t>;</w:t>
      </w:r>
    </w:p>
    <w:p w14:paraId="2681FB87" w14:textId="7ECFC271" w:rsidR="00F706C7"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.5. A comprovação de integração das respectivas quotas-partes por parte dos cooperados que executarão o contrato; e</w:t>
      </w:r>
    </w:p>
    <w:p w14:paraId="58A40B58" w14:textId="77777777" w:rsidR="0058147E"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 xml:space="preserve">.6. Os seguintes documentos para a comprovação da regularidade jurídica da cooperativa: </w:t>
      </w:r>
    </w:p>
    <w:p w14:paraId="3A41C61D" w14:textId="77777777" w:rsidR="0058147E" w:rsidRDefault="00F706C7" w:rsidP="00731869">
      <w:pPr>
        <w:spacing w:line="360" w:lineRule="auto"/>
        <w:ind w:leftChars="0" w:left="0" w:firstLineChars="0" w:firstLine="0"/>
        <w:jc w:val="both"/>
        <w:rPr>
          <w:rFonts w:eastAsia="Merriweather"/>
          <w:sz w:val="22"/>
          <w:szCs w:val="22"/>
        </w:rPr>
      </w:pPr>
      <w:r w:rsidRPr="00731869">
        <w:rPr>
          <w:rFonts w:eastAsia="Merriweather"/>
          <w:sz w:val="22"/>
          <w:szCs w:val="22"/>
        </w:rPr>
        <w:t>a) ata de fundação;</w:t>
      </w:r>
    </w:p>
    <w:p w14:paraId="049E944B" w14:textId="7DF9D4DF" w:rsidR="0058147E" w:rsidRDefault="00F706C7"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b) estatuto social com a ata da assembleia que o aprovou; </w:t>
      </w:r>
    </w:p>
    <w:p w14:paraId="1EF37DE2" w14:textId="77777777" w:rsidR="0058147E" w:rsidRDefault="00F706C7"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c) regimento dos fundos instituídos pelos cooperados, com a ata da assembleia; </w:t>
      </w:r>
    </w:p>
    <w:p w14:paraId="3A9EF3B1" w14:textId="77777777" w:rsidR="0058147E" w:rsidRDefault="00F706C7"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d) editais de convocação das três últimas assembleias gerais extraordinárias; </w:t>
      </w:r>
    </w:p>
    <w:p w14:paraId="4C23EC8B" w14:textId="77777777" w:rsidR="0058147E" w:rsidRDefault="00F706C7" w:rsidP="00731869">
      <w:pPr>
        <w:spacing w:line="360" w:lineRule="auto"/>
        <w:ind w:leftChars="0" w:left="0" w:firstLineChars="0" w:firstLine="0"/>
        <w:jc w:val="both"/>
        <w:rPr>
          <w:rFonts w:eastAsia="Merriweather"/>
          <w:sz w:val="22"/>
          <w:szCs w:val="22"/>
        </w:rPr>
      </w:pPr>
      <w:r w:rsidRPr="00731869">
        <w:rPr>
          <w:rFonts w:eastAsia="Merriweather"/>
          <w:sz w:val="22"/>
          <w:szCs w:val="22"/>
        </w:rPr>
        <w:t>e) três registros de presença dos cooperados que executarão o contrato em assembleias gera</w:t>
      </w:r>
      <w:r w:rsidR="0058147E">
        <w:rPr>
          <w:rFonts w:eastAsia="Merriweather"/>
          <w:sz w:val="22"/>
          <w:szCs w:val="22"/>
        </w:rPr>
        <w:t xml:space="preserve">is ou nas reuniões seccionais; </w:t>
      </w:r>
    </w:p>
    <w:p w14:paraId="639B35A5" w14:textId="343CCE28" w:rsidR="00F706C7" w:rsidRPr="00731869" w:rsidRDefault="00F706C7" w:rsidP="00731869">
      <w:pPr>
        <w:spacing w:line="360" w:lineRule="auto"/>
        <w:ind w:leftChars="0" w:left="0" w:firstLineChars="0" w:firstLine="0"/>
        <w:jc w:val="both"/>
        <w:rPr>
          <w:rFonts w:eastAsia="Merriweather"/>
          <w:sz w:val="22"/>
          <w:szCs w:val="22"/>
        </w:rPr>
      </w:pPr>
      <w:r w:rsidRPr="00731869">
        <w:rPr>
          <w:rFonts w:eastAsia="Merriweather"/>
          <w:sz w:val="22"/>
          <w:szCs w:val="22"/>
        </w:rPr>
        <w:t xml:space="preserve"> f) ata da sessão que os cooperados autorizaram a cooperativa a </w:t>
      </w:r>
      <w:r w:rsidR="0058147E">
        <w:rPr>
          <w:rFonts w:eastAsia="Merriweather"/>
          <w:sz w:val="22"/>
          <w:szCs w:val="22"/>
        </w:rPr>
        <w:t>contratar o objeto da licitação.</w:t>
      </w:r>
    </w:p>
    <w:p w14:paraId="5465DF58" w14:textId="7642B31A" w:rsidR="00F706C7"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8.32</w:t>
      </w:r>
      <w:r w:rsidR="00F706C7" w:rsidRPr="00731869">
        <w:rPr>
          <w:rFonts w:eastAsia="Merriweather"/>
          <w:sz w:val="22"/>
          <w:szCs w:val="22"/>
        </w:rPr>
        <w:t>.7. A última auditoria contábil-financeira da cooperativa, conforme dispõe o</w:t>
      </w:r>
      <w:hyperlink r:id="rId20" w:anchor="art112">
        <w:r w:rsidR="00F706C7" w:rsidRPr="00731869">
          <w:rPr>
            <w:rFonts w:eastAsia="Merriweather"/>
            <w:sz w:val="22"/>
            <w:szCs w:val="22"/>
          </w:rPr>
          <w:t xml:space="preserve"> </w:t>
        </w:r>
      </w:hyperlink>
      <w:hyperlink r:id="rId21" w:anchor="art112">
        <w:r w:rsidR="00F706C7" w:rsidRPr="00731869">
          <w:rPr>
            <w:rFonts w:eastAsia="Merriweather"/>
            <w:sz w:val="22"/>
            <w:szCs w:val="22"/>
          </w:rPr>
          <w:t>art. 112 da Lei n. 5.764, de 1971</w:t>
        </w:r>
      </w:hyperlink>
      <w:r w:rsidR="00F706C7" w:rsidRPr="00731869">
        <w:rPr>
          <w:rFonts w:eastAsia="Merriweather"/>
          <w:sz w:val="22"/>
          <w:szCs w:val="22"/>
        </w:rPr>
        <w:t>, ou uma declaração, sob as penas da lei, de que tal auditoria não foi exigida pelo órgão fiscalizador.</w:t>
      </w:r>
    </w:p>
    <w:p w14:paraId="2D4B22E4" w14:textId="77777777" w:rsidR="002E134F" w:rsidRPr="00731869" w:rsidRDefault="002E134F" w:rsidP="00F706C7">
      <w:pPr>
        <w:spacing w:line="360" w:lineRule="auto"/>
        <w:ind w:leftChars="0" w:left="0" w:firstLineChars="0" w:firstLine="0"/>
        <w:jc w:val="both"/>
        <w:rPr>
          <w:rFonts w:eastAsia="Merriweather"/>
          <w:sz w:val="22"/>
          <w:szCs w:val="22"/>
        </w:rPr>
      </w:pPr>
    </w:p>
    <w:p w14:paraId="702E27C7" w14:textId="77777777" w:rsidR="007E7619" w:rsidRPr="00731869" w:rsidRDefault="007E7619" w:rsidP="00F706C7">
      <w:pPr>
        <w:spacing w:line="360" w:lineRule="auto"/>
        <w:ind w:leftChars="0" w:left="0" w:firstLineChars="0" w:firstLine="0"/>
        <w:jc w:val="both"/>
        <w:rPr>
          <w:rFonts w:eastAsia="Merriweather"/>
          <w:sz w:val="22"/>
          <w:szCs w:val="22"/>
        </w:rPr>
      </w:pPr>
    </w:p>
    <w:p w14:paraId="27147FA1" w14:textId="77777777" w:rsidR="002E134F" w:rsidRPr="0058147E" w:rsidRDefault="002E134F" w:rsidP="00731869">
      <w:pPr>
        <w:spacing w:line="360" w:lineRule="auto"/>
        <w:ind w:leftChars="0" w:left="0" w:firstLineChars="0" w:firstLine="0"/>
        <w:jc w:val="both"/>
        <w:rPr>
          <w:rFonts w:eastAsia="Merriweather"/>
          <w:b/>
          <w:sz w:val="22"/>
          <w:szCs w:val="22"/>
        </w:rPr>
      </w:pPr>
      <w:r w:rsidRPr="0058147E">
        <w:rPr>
          <w:rFonts w:eastAsia="Merriweather"/>
          <w:b/>
          <w:sz w:val="22"/>
          <w:szCs w:val="22"/>
        </w:rPr>
        <w:t>Documentos de Habilitação Excedentes</w:t>
      </w:r>
    </w:p>
    <w:p w14:paraId="31D7F4AC" w14:textId="14F49E57" w:rsidR="00B415E6" w:rsidRPr="00731869" w:rsidRDefault="0000502B" w:rsidP="00731869">
      <w:pPr>
        <w:spacing w:line="360" w:lineRule="auto"/>
        <w:ind w:leftChars="0" w:left="0" w:firstLineChars="0" w:firstLine="0"/>
        <w:jc w:val="both"/>
        <w:rPr>
          <w:rFonts w:eastAsia="Merriweather"/>
          <w:sz w:val="22"/>
          <w:szCs w:val="22"/>
        </w:rPr>
      </w:pPr>
      <w:r w:rsidRPr="00731869">
        <w:rPr>
          <w:rFonts w:eastAsia="Merriweather"/>
          <w:sz w:val="22"/>
          <w:szCs w:val="22"/>
        </w:rPr>
        <w:t>8.33</w:t>
      </w:r>
      <w:r w:rsidR="002E134F" w:rsidRPr="00731869">
        <w:rPr>
          <w:rFonts w:eastAsia="Merriweather"/>
          <w:sz w:val="22"/>
          <w:szCs w:val="22"/>
        </w:rPr>
        <w:t xml:space="preserve">. </w:t>
      </w:r>
      <w:r w:rsidR="00D271BA" w:rsidRPr="00731869">
        <w:rPr>
          <w:rFonts w:eastAsia="Merriweather"/>
          <w:sz w:val="22"/>
          <w:szCs w:val="22"/>
        </w:rPr>
        <w:t>A e</w:t>
      </w:r>
      <w:r w:rsidR="00311F21" w:rsidRPr="00731869">
        <w:rPr>
          <w:rFonts w:eastAsia="Merriweather"/>
          <w:sz w:val="22"/>
          <w:szCs w:val="22"/>
        </w:rPr>
        <w:t>mpresa</w:t>
      </w:r>
      <w:r w:rsidR="00D271BA" w:rsidRPr="00731869">
        <w:rPr>
          <w:rFonts w:eastAsia="Merriweather"/>
          <w:sz w:val="22"/>
          <w:szCs w:val="22"/>
        </w:rPr>
        <w:t xml:space="preserve"> </w:t>
      </w:r>
      <w:r w:rsidR="002D6EEE" w:rsidRPr="00731869">
        <w:rPr>
          <w:rFonts w:eastAsia="Merriweather"/>
          <w:sz w:val="22"/>
          <w:szCs w:val="22"/>
        </w:rPr>
        <w:t>deverá possuir</w:t>
      </w:r>
      <w:r w:rsidR="005864E3" w:rsidRPr="00731869">
        <w:rPr>
          <w:rFonts w:eastAsia="Merriweather"/>
          <w:sz w:val="22"/>
          <w:szCs w:val="22"/>
        </w:rPr>
        <w:t xml:space="preserve"> </w:t>
      </w:r>
      <w:r w:rsidR="002D6EEE" w:rsidRPr="00731869">
        <w:rPr>
          <w:rFonts w:eastAsia="Merriweather"/>
          <w:sz w:val="22"/>
          <w:szCs w:val="22"/>
        </w:rPr>
        <w:t xml:space="preserve">Registro ou Autorização junto ao Inmetro. </w:t>
      </w:r>
    </w:p>
    <w:p w14:paraId="11CCF516" w14:textId="77777777" w:rsidR="00CE2E4D" w:rsidRPr="00731869" w:rsidRDefault="00CE2E4D" w:rsidP="00731869">
      <w:pPr>
        <w:spacing w:line="360" w:lineRule="auto"/>
        <w:ind w:leftChars="0" w:left="0" w:firstLineChars="0" w:firstLine="0"/>
        <w:jc w:val="both"/>
        <w:rPr>
          <w:rFonts w:eastAsia="Merriweather"/>
          <w:sz w:val="22"/>
          <w:szCs w:val="22"/>
        </w:rPr>
      </w:pPr>
    </w:p>
    <w:p w14:paraId="262A0B3C" w14:textId="1A6F6BB5" w:rsidR="005F01F1" w:rsidRPr="0058147E" w:rsidRDefault="00CF594F" w:rsidP="0058147E">
      <w:pPr>
        <w:shd w:val="clear" w:color="auto" w:fill="D9D9D9" w:themeFill="background1" w:themeFillShade="D9"/>
        <w:spacing w:line="360" w:lineRule="auto"/>
        <w:ind w:leftChars="0" w:left="0" w:firstLineChars="0" w:firstLine="0"/>
        <w:jc w:val="both"/>
        <w:rPr>
          <w:rFonts w:eastAsia="Merriweather"/>
          <w:b/>
          <w:sz w:val="22"/>
          <w:szCs w:val="22"/>
        </w:rPr>
      </w:pPr>
      <w:r w:rsidRPr="0058147E">
        <w:rPr>
          <w:rFonts w:eastAsia="Merriweather"/>
          <w:b/>
          <w:sz w:val="22"/>
          <w:szCs w:val="22"/>
        </w:rPr>
        <w:t>9</w:t>
      </w:r>
      <w:r w:rsidR="005F01F1" w:rsidRPr="0058147E">
        <w:rPr>
          <w:rFonts w:eastAsia="Merriweather"/>
          <w:b/>
          <w:sz w:val="22"/>
          <w:szCs w:val="22"/>
        </w:rPr>
        <w:t xml:space="preserve">. </w:t>
      </w:r>
      <w:r w:rsidR="005F01F1" w:rsidRPr="0058147E">
        <w:rPr>
          <w:rFonts w:eastAsia="Merriweather"/>
          <w:b/>
          <w:sz w:val="22"/>
          <w:szCs w:val="22"/>
        </w:rPr>
        <w:tab/>
        <w:t>ESTIMATIVAS DO VALOR DA CONTRATAÇÃO</w:t>
      </w:r>
    </w:p>
    <w:p w14:paraId="35FDB645" w14:textId="4F4C6806" w:rsidR="005F01F1" w:rsidRPr="000219EC" w:rsidRDefault="00CF594F" w:rsidP="00731869">
      <w:pPr>
        <w:spacing w:line="360" w:lineRule="auto"/>
        <w:ind w:leftChars="0" w:left="0" w:firstLineChars="0" w:firstLine="0"/>
        <w:jc w:val="both"/>
        <w:rPr>
          <w:rFonts w:eastAsia="Merriweather"/>
          <w:sz w:val="22"/>
          <w:szCs w:val="22"/>
        </w:rPr>
      </w:pPr>
      <w:r w:rsidRPr="000219EC">
        <w:rPr>
          <w:rFonts w:eastAsia="Merriweather"/>
          <w:sz w:val="22"/>
          <w:szCs w:val="22"/>
        </w:rPr>
        <w:t>9</w:t>
      </w:r>
      <w:r w:rsidR="005F01F1" w:rsidRPr="000219EC">
        <w:rPr>
          <w:rFonts w:eastAsia="Merriweather"/>
          <w:sz w:val="22"/>
          <w:szCs w:val="22"/>
        </w:rPr>
        <w:t xml:space="preserve">.1. O custo estimado total da contratação é de </w:t>
      </w:r>
      <w:r w:rsidR="000219EC" w:rsidRPr="000219EC">
        <w:rPr>
          <w:rFonts w:eastAsia="Merriweather"/>
          <w:sz w:val="22"/>
          <w:szCs w:val="22"/>
        </w:rPr>
        <w:t>R$ 55.571,30 (cinquenta e cinco mil, quinhentos e setenta e um reais e trinta centavos)</w:t>
      </w:r>
      <w:r w:rsidR="00554148" w:rsidRPr="000219EC">
        <w:rPr>
          <w:rFonts w:eastAsia="Merriweather"/>
          <w:sz w:val="22"/>
          <w:szCs w:val="22"/>
        </w:rPr>
        <w:t xml:space="preserve">, </w:t>
      </w:r>
      <w:r w:rsidR="005F01F1" w:rsidRPr="000219EC">
        <w:rPr>
          <w:rFonts w:eastAsia="Merriweather"/>
          <w:sz w:val="22"/>
          <w:szCs w:val="22"/>
        </w:rPr>
        <w:t>confor</w:t>
      </w:r>
      <w:r w:rsidR="000219EC" w:rsidRPr="000219EC">
        <w:rPr>
          <w:rFonts w:eastAsia="Merriweather"/>
          <w:sz w:val="22"/>
          <w:szCs w:val="22"/>
        </w:rPr>
        <w:t>me custos unitários apostos na tabela acima</w:t>
      </w:r>
      <w:r w:rsidR="005F01F1" w:rsidRPr="000219EC">
        <w:rPr>
          <w:rFonts w:eastAsia="Merriweather"/>
          <w:sz w:val="22"/>
          <w:szCs w:val="22"/>
        </w:rPr>
        <w:t>.</w:t>
      </w:r>
    </w:p>
    <w:p w14:paraId="614634C1" w14:textId="209A66C4" w:rsidR="005F01F1" w:rsidRPr="00731869" w:rsidRDefault="00CF594F" w:rsidP="00731869">
      <w:pPr>
        <w:spacing w:line="360" w:lineRule="auto"/>
        <w:ind w:leftChars="0" w:left="0" w:firstLineChars="0" w:firstLine="0"/>
        <w:jc w:val="both"/>
        <w:rPr>
          <w:rFonts w:eastAsia="Merriweather"/>
          <w:sz w:val="22"/>
          <w:szCs w:val="22"/>
        </w:rPr>
      </w:pPr>
      <w:r w:rsidRPr="00731869">
        <w:rPr>
          <w:rFonts w:eastAsia="Merriweather"/>
          <w:sz w:val="22"/>
          <w:szCs w:val="22"/>
        </w:rPr>
        <w:t>9</w:t>
      </w:r>
      <w:r w:rsidR="005F01F1" w:rsidRPr="00731869">
        <w:rPr>
          <w:rFonts w:eastAsia="Merriweather"/>
          <w:sz w:val="22"/>
          <w:szCs w:val="22"/>
        </w:rPr>
        <w:t>.2.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1195135" w14:textId="77777777" w:rsidR="005E52DB" w:rsidRPr="00731869" w:rsidRDefault="005E52DB" w:rsidP="00731869">
      <w:pPr>
        <w:spacing w:line="360" w:lineRule="auto"/>
        <w:ind w:leftChars="0" w:left="0" w:firstLineChars="0" w:firstLine="0"/>
        <w:jc w:val="both"/>
        <w:rPr>
          <w:rFonts w:eastAsia="Merriweather"/>
          <w:sz w:val="22"/>
          <w:szCs w:val="22"/>
        </w:rPr>
      </w:pPr>
    </w:p>
    <w:p w14:paraId="401F88DA" w14:textId="697B1B2E" w:rsidR="005F01F1" w:rsidRPr="0058147E" w:rsidRDefault="005F01F1" w:rsidP="0058147E">
      <w:pPr>
        <w:shd w:val="clear" w:color="auto" w:fill="D9D9D9" w:themeFill="background1" w:themeFillShade="D9"/>
        <w:spacing w:line="360" w:lineRule="auto"/>
        <w:ind w:leftChars="0" w:left="0" w:firstLineChars="0" w:firstLine="0"/>
        <w:jc w:val="both"/>
        <w:rPr>
          <w:rFonts w:eastAsia="Merriweather"/>
          <w:b/>
          <w:sz w:val="22"/>
          <w:szCs w:val="22"/>
        </w:rPr>
      </w:pPr>
      <w:r w:rsidRPr="0058147E">
        <w:rPr>
          <w:rFonts w:eastAsia="Merriweather"/>
          <w:b/>
          <w:sz w:val="22"/>
          <w:szCs w:val="22"/>
        </w:rPr>
        <w:t>1</w:t>
      </w:r>
      <w:r w:rsidR="00CF594F" w:rsidRPr="0058147E">
        <w:rPr>
          <w:rFonts w:eastAsia="Merriweather"/>
          <w:b/>
          <w:sz w:val="22"/>
          <w:szCs w:val="22"/>
        </w:rPr>
        <w:t>0</w:t>
      </w:r>
      <w:r w:rsidRPr="0058147E">
        <w:rPr>
          <w:rFonts w:eastAsia="Merriweather"/>
          <w:b/>
          <w:sz w:val="22"/>
          <w:szCs w:val="22"/>
        </w:rPr>
        <w:t>.  ADEQUAÇÃO ORÇAMENTÁRIA</w:t>
      </w:r>
    </w:p>
    <w:p w14:paraId="14D1D729" w14:textId="3E744E35" w:rsidR="005F01F1" w:rsidRPr="00731869" w:rsidRDefault="005F01F1" w:rsidP="00731869">
      <w:pPr>
        <w:spacing w:line="360" w:lineRule="auto"/>
        <w:ind w:leftChars="0" w:left="0" w:firstLineChars="0" w:firstLine="0"/>
        <w:jc w:val="both"/>
        <w:rPr>
          <w:rFonts w:eastAsia="Merriweather"/>
          <w:sz w:val="22"/>
          <w:szCs w:val="22"/>
        </w:rPr>
      </w:pPr>
      <w:r w:rsidRPr="00731869">
        <w:rPr>
          <w:rFonts w:eastAsia="Merriweather"/>
          <w:sz w:val="22"/>
          <w:szCs w:val="22"/>
        </w:rPr>
        <w:t>1</w:t>
      </w:r>
      <w:r w:rsidR="00CF594F" w:rsidRPr="00731869">
        <w:rPr>
          <w:rFonts w:eastAsia="Merriweather"/>
          <w:sz w:val="22"/>
          <w:szCs w:val="22"/>
        </w:rPr>
        <w:t>0</w:t>
      </w:r>
      <w:r w:rsidRPr="00731869">
        <w:rPr>
          <w:rFonts w:eastAsia="Merriweather"/>
          <w:sz w:val="22"/>
          <w:szCs w:val="22"/>
        </w:rPr>
        <w:t>.1. As despesas decorrentes da presente contratação correrão à conta de recursos específicos consignados no Orçamento.</w:t>
      </w:r>
    </w:p>
    <w:p w14:paraId="5137E9B4" w14:textId="1F349813" w:rsidR="005F01F1" w:rsidRPr="00731869" w:rsidRDefault="005F01F1" w:rsidP="00731869">
      <w:pPr>
        <w:spacing w:line="360" w:lineRule="auto"/>
        <w:ind w:leftChars="0" w:left="0" w:firstLineChars="0" w:firstLine="0"/>
        <w:jc w:val="both"/>
        <w:rPr>
          <w:rFonts w:eastAsia="Merriweather"/>
          <w:sz w:val="22"/>
          <w:szCs w:val="22"/>
        </w:rPr>
      </w:pPr>
      <w:r w:rsidRPr="00731869">
        <w:rPr>
          <w:rFonts w:eastAsia="Merriweather"/>
          <w:sz w:val="22"/>
          <w:szCs w:val="22"/>
        </w:rPr>
        <w:t>1</w:t>
      </w:r>
      <w:r w:rsidR="00CF594F" w:rsidRPr="00731869">
        <w:rPr>
          <w:rFonts w:eastAsia="Merriweather"/>
          <w:sz w:val="22"/>
          <w:szCs w:val="22"/>
        </w:rPr>
        <w:t>0</w:t>
      </w:r>
      <w:r w:rsidRPr="00731869">
        <w:rPr>
          <w:rFonts w:eastAsia="Merriweather"/>
          <w:sz w:val="22"/>
          <w:szCs w:val="22"/>
        </w:rPr>
        <w:t>.2. A contratação será atendida pela seguinte dotação:</w:t>
      </w:r>
    </w:p>
    <w:tbl>
      <w:tblPr>
        <w:tblW w:w="9263" w:type="dxa"/>
        <w:tblInd w:w="5" w:type="dxa"/>
        <w:tblLayout w:type="fixed"/>
        <w:tblCellMar>
          <w:left w:w="10" w:type="dxa"/>
          <w:right w:w="10" w:type="dxa"/>
        </w:tblCellMar>
        <w:tblLook w:val="04A0" w:firstRow="1" w:lastRow="0" w:firstColumn="1" w:lastColumn="0" w:noHBand="0" w:noVBand="1"/>
      </w:tblPr>
      <w:tblGrid>
        <w:gridCol w:w="2778"/>
        <w:gridCol w:w="2779"/>
        <w:gridCol w:w="3666"/>
        <w:gridCol w:w="40"/>
      </w:tblGrid>
      <w:tr w:rsidR="004C38E2" w:rsidRPr="0010160C" w14:paraId="3F756636" w14:textId="77777777" w:rsidTr="00EF21F3">
        <w:trPr>
          <w:gridAfter w:val="1"/>
          <w:wAfter w:w="40" w:type="dxa"/>
          <w:trHeight w:val="164"/>
        </w:trPr>
        <w:tc>
          <w:tcPr>
            <w:tcW w:w="277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9E4C13E" w14:textId="77777777" w:rsidR="004C38E2" w:rsidRPr="0010160C" w:rsidRDefault="004C38E2" w:rsidP="00EF21F3">
            <w:pPr>
              <w:pStyle w:val="TableContents"/>
              <w:ind w:hanging="2"/>
              <w:jc w:val="center"/>
              <w:outlineLvl w:val="9"/>
              <w:rPr>
                <w:rFonts w:asciiTheme="minorHAnsi" w:hAnsiTheme="minorHAnsi" w:cstheme="minorHAnsi"/>
                <w:b/>
              </w:rPr>
            </w:pPr>
            <w:r w:rsidRPr="0010160C">
              <w:rPr>
                <w:rFonts w:asciiTheme="minorHAnsi" w:hAnsiTheme="minorHAnsi" w:cstheme="minorHAnsi"/>
                <w:b/>
              </w:rPr>
              <w:t>DOTAÇÃO</w:t>
            </w:r>
          </w:p>
        </w:tc>
        <w:tc>
          <w:tcPr>
            <w:tcW w:w="277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7D62DF5" w14:textId="77777777" w:rsidR="004C38E2" w:rsidRPr="0010160C" w:rsidRDefault="004C38E2" w:rsidP="00EF21F3">
            <w:pPr>
              <w:pStyle w:val="TableContents"/>
              <w:ind w:hanging="2"/>
              <w:jc w:val="center"/>
              <w:outlineLvl w:val="9"/>
              <w:rPr>
                <w:rFonts w:asciiTheme="minorHAnsi" w:hAnsiTheme="minorHAnsi" w:cstheme="minorHAnsi"/>
                <w:b/>
              </w:rPr>
            </w:pPr>
            <w:r w:rsidRPr="0010160C">
              <w:rPr>
                <w:rFonts w:asciiTheme="minorHAnsi" w:hAnsiTheme="minorHAnsi" w:cstheme="minorHAnsi"/>
                <w:b/>
              </w:rPr>
              <w:t>DESCRIÇÃO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EADDFF5" w14:textId="77777777" w:rsidR="004C38E2" w:rsidRPr="0010160C" w:rsidRDefault="004C38E2" w:rsidP="00EF21F3">
            <w:pPr>
              <w:pStyle w:val="TableContents"/>
              <w:ind w:hanging="2"/>
              <w:jc w:val="center"/>
              <w:outlineLvl w:val="9"/>
              <w:rPr>
                <w:rFonts w:asciiTheme="minorHAnsi" w:hAnsiTheme="minorHAnsi" w:cstheme="minorHAnsi"/>
                <w:b/>
              </w:rPr>
            </w:pPr>
            <w:r w:rsidRPr="0010160C">
              <w:rPr>
                <w:rFonts w:asciiTheme="minorHAnsi" w:hAnsiTheme="minorHAnsi" w:cstheme="minorHAnsi"/>
                <w:b/>
              </w:rPr>
              <w:t>RECURSO</w:t>
            </w:r>
          </w:p>
        </w:tc>
      </w:tr>
      <w:tr w:rsidR="004C38E2" w:rsidRPr="0010160C" w14:paraId="202D9253" w14:textId="77777777" w:rsidTr="00EF21F3">
        <w:trPr>
          <w:gridAfter w:val="1"/>
          <w:wAfter w:w="40" w:type="dxa"/>
          <w:trHeight w:val="353"/>
        </w:trPr>
        <w:tc>
          <w:tcPr>
            <w:tcW w:w="2778" w:type="dxa"/>
            <w:tcBorders>
              <w:left w:val="single" w:sz="4" w:space="0" w:color="000000"/>
              <w:bottom w:val="single" w:sz="4" w:space="0" w:color="000000"/>
            </w:tcBorders>
            <w:shd w:val="clear" w:color="auto" w:fill="auto"/>
            <w:tcMar>
              <w:top w:w="55" w:type="dxa"/>
              <w:left w:w="55" w:type="dxa"/>
              <w:bottom w:w="55" w:type="dxa"/>
              <w:right w:w="55" w:type="dxa"/>
            </w:tcMar>
          </w:tcPr>
          <w:p w14:paraId="15DF05E7"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163 - 04.001.18.542.1800.2034.3.3.90.30.00</w:t>
            </w:r>
          </w:p>
        </w:tc>
        <w:tc>
          <w:tcPr>
            <w:tcW w:w="2779" w:type="dxa"/>
            <w:tcBorders>
              <w:left w:val="single" w:sz="4" w:space="0" w:color="000000"/>
              <w:bottom w:val="single" w:sz="4" w:space="0" w:color="000000"/>
            </w:tcBorders>
            <w:shd w:val="clear" w:color="auto" w:fill="auto"/>
            <w:tcMar>
              <w:top w:w="55" w:type="dxa"/>
              <w:left w:w="55" w:type="dxa"/>
              <w:bottom w:w="55" w:type="dxa"/>
              <w:right w:w="55" w:type="dxa"/>
            </w:tcMar>
          </w:tcPr>
          <w:p w14:paraId="27F2320E"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SECRETARIA DO MEIO AMBIENTE</w:t>
            </w:r>
          </w:p>
        </w:tc>
        <w:tc>
          <w:tcPr>
            <w:tcW w:w="366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771356"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00000/00000.01.07. 00.00.1.500.0000</w:t>
            </w:r>
          </w:p>
        </w:tc>
      </w:tr>
      <w:tr w:rsidR="004C38E2" w:rsidRPr="0010160C" w14:paraId="24D45464" w14:textId="77777777" w:rsidTr="00EF21F3">
        <w:trPr>
          <w:gridAfter w:val="1"/>
          <w:wAfter w:w="40" w:type="dxa"/>
          <w:trHeight w:val="353"/>
        </w:trPr>
        <w:tc>
          <w:tcPr>
            <w:tcW w:w="2778" w:type="dxa"/>
            <w:tcBorders>
              <w:left w:val="single" w:sz="4" w:space="0" w:color="000000"/>
              <w:bottom w:val="single" w:sz="4" w:space="0" w:color="000000"/>
            </w:tcBorders>
            <w:shd w:val="clear" w:color="auto" w:fill="auto"/>
            <w:tcMar>
              <w:top w:w="55" w:type="dxa"/>
              <w:left w:w="55" w:type="dxa"/>
              <w:bottom w:w="55" w:type="dxa"/>
              <w:right w:w="55" w:type="dxa"/>
            </w:tcMar>
          </w:tcPr>
          <w:p w14:paraId="0F5349F4"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167 - 04.001.18.542.1800.2034.3.3.90.39.00</w:t>
            </w:r>
          </w:p>
        </w:tc>
        <w:tc>
          <w:tcPr>
            <w:tcW w:w="2779" w:type="dxa"/>
            <w:tcBorders>
              <w:left w:val="single" w:sz="4" w:space="0" w:color="000000"/>
              <w:bottom w:val="single" w:sz="4" w:space="0" w:color="000000"/>
            </w:tcBorders>
            <w:shd w:val="clear" w:color="auto" w:fill="auto"/>
            <w:tcMar>
              <w:top w:w="55" w:type="dxa"/>
              <w:left w:w="55" w:type="dxa"/>
              <w:bottom w:w="55" w:type="dxa"/>
              <w:right w:w="55" w:type="dxa"/>
            </w:tcMar>
          </w:tcPr>
          <w:p w14:paraId="0948DA47"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SECRETARIA DO MEIO AMBIENTE</w:t>
            </w:r>
          </w:p>
        </w:tc>
        <w:tc>
          <w:tcPr>
            <w:tcW w:w="366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AEA97F4"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00000/00000.01.07. 00.00.1.500.0000</w:t>
            </w:r>
          </w:p>
        </w:tc>
      </w:tr>
      <w:tr w:rsidR="004C38E2" w:rsidRPr="0010160C" w14:paraId="357CFB29"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B657A0"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252 - 09.001.08.244.0801.2056.3.3.90.30.00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E4C39B0"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SECRETARIA DE AÇÃO SOCIAL E ASSUNTOS DE FAMILIA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D4E075A"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00000/00000.01.07. 00.00.1.500.0000</w:t>
            </w:r>
          </w:p>
        </w:tc>
      </w:tr>
      <w:tr w:rsidR="004C38E2" w:rsidRPr="0010160C" w14:paraId="35D296F2"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BC2A4A"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255 - 09.001.08.244.0801.2056.3.3.90.39.00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AF1CEB"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SECRETARIA DE AÇÃO SOCIAL E ASSUNTOS DE FAMILIA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7F53A84"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00000/00000.01.07. 00.00.1.500.0000</w:t>
            </w:r>
          </w:p>
        </w:tc>
      </w:tr>
      <w:tr w:rsidR="004C38E2" w:rsidRPr="0010160C" w14:paraId="189312EC" w14:textId="77777777" w:rsidTr="00EF21F3">
        <w:trPr>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AF59635"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333 - 11.001.10.122.1003.6069.3.3.90.30.00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A90565A"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SECRETARIA DE SAÚDE</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4DB880" w14:textId="77777777" w:rsidR="004C38E2"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00303/00303.01.02. 00.00.1.500.1002</w:t>
            </w:r>
          </w:p>
          <w:p w14:paraId="46ABDF5D" w14:textId="77777777" w:rsidR="004C38E2" w:rsidRPr="001A6532" w:rsidRDefault="004C38E2" w:rsidP="00EF21F3">
            <w:pPr>
              <w:ind w:left="0" w:hanging="2"/>
            </w:pPr>
          </w:p>
        </w:tc>
        <w:tc>
          <w:tcPr>
            <w:tcW w:w="40" w:type="dxa"/>
          </w:tcPr>
          <w:p w14:paraId="4AA4DCF5" w14:textId="77777777" w:rsidR="004C38E2" w:rsidRPr="0010160C" w:rsidRDefault="004C38E2">
            <w:pPr>
              <w:suppressAutoHyphens w:val="0"/>
              <w:spacing w:line="240" w:lineRule="auto"/>
              <w:ind w:leftChars="0" w:left="0" w:firstLineChars="0" w:firstLine="0"/>
              <w:textDirection w:val="lrTb"/>
              <w:textAlignment w:val="auto"/>
              <w:outlineLvl w:val="9"/>
            </w:pPr>
            <w:r>
              <w:tab/>
            </w:r>
          </w:p>
        </w:tc>
      </w:tr>
      <w:tr w:rsidR="004C38E2" w:rsidRPr="0010160C" w14:paraId="682B23C3"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BD8B9B"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338 - 11.001.10.122.1003.6069.3.3.90.39.00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A182AA"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SECRETARIA DE SAÚDE</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1E86EF"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00303/00303.01.02. 00.00.1.500.1002</w:t>
            </w:r>
          </w:p>
        </w:tc>
      </w:tr>
      <w:tr w:rsidR="004C38E2" w:rsidRPr="0010160C" w14:paraId="6D83217B"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07DEBC"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352 - 11.002.10.301.1018.6071.3.3.90.30.00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AF8BC8B"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BLOCO CUSTEIO DOS SERVIÇOS PUBLICOS DE SAÚDE AT. BÁSICA - FEDERAL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661011"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00494/00494.09.02. 06.20.1.600.0000</w:t>
            </w:r>
          </w:p>
        </w:tc>
      </w:tr>
      <w:tr w:rsidR="004C38E2" w:rsidRPr="0010160C" w14:paraId="5D8880DB"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A86C8F"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355 - 11.002.10.301.1018.6071.3.3.90.39.00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5993FA"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BLOCO CUSTEIO DOS SERVIÇOS PUBLICOS DE SAÚDE AT. BÁSICA - FEDERAL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8E921F"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00494/00494.09.02. 06.20.1.600.0000</w:t>
            </w:r>
          </w:p>
        </w:tc>
      </w:tr>
      <w:tr w:rsidR="004C38E2" w:rsidRPr="0010160C" w14:paraId="3319287C"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C44A58"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365 - 11.002.10.301.1097.6057.3.3.90.30.00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D64E450"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INCENTIVO FINANCEIRO CUSTEIO - ESTADO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97C2CE"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00351/00494.09.02. 05.20.1.621.0000</w:t>
            </w:r>
          </w:p>
        </w:tc>
      </w:tr>
      <w:tr w:rsidR="004C38E2" w:rsidRPr="0010160C" w14:paraId="59F7DEC0"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732FA1B"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367 - 11.002.10.301.1097.6057.3.3.90.39.00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9B1CE94"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INCENTIVO FINANCEIRO CUSTEIO - ESTADO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54EC568"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00351/00494.09.02. 05.20.1.621.0000</w:t>
            </w:r>
          </w:p>
        </w:tc>
      </w:tr>
      <w:tr w:rsidR="004C38E2" w:rsidRPr="0010160C" w14:paraId="737086B8"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295FE4"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400 - 11.006.10.301.1001.6083.3.3.90.30.00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507622"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ATENÇÃO BÁSICA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D0DB0D"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00303/00303.01.02. 00.00.1.500.1002</w:t>
            </w:r>
          </w:p>
        </w:tc>
      </w:tr>
      <w:tr w:rsidR="004C38E2" w:rsidRPr="0010160C" w14:paraId="295D4DE6"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ED2A91"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405 - 11.006.10.301.1001.6083.3.3.90.39.00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B86E1E8"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MANUTENÇÃO DA ATENÇÃO BÁSICA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9543F7" w14:textId="77777777" w:rsidR="004C38E2" w:rsidRPr="0010160C" w:rsidRDefault="004C38E2" w:rsidP="00EF21F3">
            <w:pPr>
              <w:pStyle w:val="TableContents"/>
              <w:ind w:hanging="2"/>
              <w:outlineLvl w:val="9"/>
              <w:rPr>
                <w:rFonts w:asciiTheme="minorHAnsi" w:hAnsiTheme="minorHAnsi" w:cstheme="minorHAnsi"/>
              </w:rPr>
            </w:pPr>
            <w:r w:rsidRPr="001A6532">
              <w:rPr>
                <w:rFonts w:asciiTheme="minorHAnsi" w:hAnsiTheme="minorHAnsi" w:cstheme="minorHAnsi"/>
              </w:rPr>
              <w:t>00303/00303.01.02. 00.00.1.500.1002</w:t>
            </w:r>
          </w:p>
        </w:tc>
      </w:tr>
      <w:tr w:rsidR="004C38E2" w:rsidRPr="0010160C" w14:paraId="347BA2D1"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B822B12"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192 - 05.001.20.608.2014.2037.3.3.90.30.00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BB4C6C"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MANUTENÇÃO DA PATRULHA MECANIZADA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B6FA0E0"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00000/00000.01.07. 00.00.1.500.0000</w:t>
            </w:r>
          </w:p>
        </w:tc>
      </w:tr>
      <w:tr w:rsidR="004C38E2" w:rsidRPr="0010160C" w14:paraId="0715B93E"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6220612"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194 - 05.001.20.608.2014.2037.3.3.90.39.00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24F815B"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MANUTENÇÃO DA PATRULHA MECANIZADA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F226F54"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00000/00000.01.07. 00.00.1.500.0000</w:t>
            </w:r>
          </w:p>
        </w:tc>
      </w:tr>
      <w:tr w:rsidR="004C38E2" w:rsidRPr="0010160C" w14:paraId="4CC0D62D"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7703D30"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188 - 05.001.20.608.2008.2036.3.3.90.30.00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E84715"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MANUTENÇÃO DE ESTRADAS RURAIS E PONTES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FBD902"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00000/00000.01.07. 00.00.1.500.0000</w:t>
            </w:r>
          </w:p>
        </w:tc>
      </w:tr>
      <w:tr w:rsidR="004C38E2" w:rsidRPr="0010160C" w14:paraId="563539F2"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CE55BE2"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190 - 05.001.20.608.2008.2036.3.3.90.39.00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02B748"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MANUTENÇÃO DE ESTRADAS RURAIS E PONTES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13E1840" w14:textId="77777777" w:rsidR="004C38E2" w:rsidRPr="0010160C" w:rsidRDefault="004C38E2" w:rsidP="00EF21F3">
            <w:pPr>
              <w:pStyle w:val="TableContents"/>
              <w:ind w:hanging="2"/>
              <w:outlineLvl w:val="9"/>
              <w:rPr>
                <w:rFonts w:asciiTheme="minorHAnsi" w:hAnsiTheme="minorHAnsi" w:cstheme="minorHAnsi"/>
              </w:rPr>
            </w:pPr>
            <w:r w:rsidRPr="00177252">
              <w:rPr>
                <w:rFonts w:asciiTheme="minorHAnsi" w:hAnsiTheme="minorHAnsi" w:cstheme="minorHAnsi"/>
              </w:rPr>
              <w:t>00000/00000.01.07. 00.00.1.500.0000</w:t>
            </w:r>
          </w:p>
        </w:tc>
      </w:tr>
      <w:tr w:rsidR="004C38E2" w:rsidRPr="0010160C" w14:paraId="0F006581"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FCEBEE"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82 - 03.002.12.361.1219.6032.3.3.90.30.00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F3DC55"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MANUTENÇÃO DA EDUCAÇÃO TRANSF. CONSTITUCIONAL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587EAB"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00103/00103.01.01. 00.00.1.500.1001</w:t>
            </w:r>
          </w:p>
        </w:tc>
      </w:tr>
      <w:tr w:rsidR="004C38E2" w:rsidRPr="0010160C" w14:paraId="7BC9FC66"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42B140"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87 - 03.002.12.361.1219.6032.3.3.90.39.00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969E3F"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MANUTENÇÃO DA EDUCAÇÃO TRANSF. CONSTITUCIONAL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741A0FF"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00103/00103.01.01. 00.00.1.500.1001</w:t>
            </w:r>
          </w:p>
        </w:tc>
      </w:tr>
      <w:tr w:rsidR="004C38E2" w:rsidRPr="0010160C" w14:paraId="35C4B0E4"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EE4C3E1"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110 - 03.002.12.361.1242.6033.3.3.90.30.00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93B34B9"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MANUTENÇÃO DA EDUCAÇÃO IMPOSTOS VINC. EDUCAÇÃO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62A0EE"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00104/00104.01.01. 00.00.1.500.1001</w:t>
            </w:r>
          </w:p>
        </w:tc>
      </w:tr>
      <w:tr w:rsidR="004C38E2" w:rsidRPr="0010160C" w14:paraId="50235BF1" w14:textId="77777777" w:rsidTr="00EF21F3">
        <w:trPr>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5C2D9FE"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114 - 03.002.12.361.1242.6033.3.3.90.39.00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F31C3D6" w14:textId="77777777" w:rsidR="004C38E2" w:rsidRPr="0010160C" w:rsidRDefault="004C38E2" w:rsidP="00EF21F3">
            <w:pPr>
              <w:ind w:left="0" w:hanging="2"/>
              <w:rPr>
                <w:rFonts w:asciiTheme="minorHAnsi" w:hAnsiTheme="minorHAnsi" w:cstheme="minorHAnsi"/>
              </w:rPr>
            </w:pPr>
            <w:r w:rsidRPr="00503841">
              <w:rPr>
                <w:rFonts w:asciiTheme="minorHAnsi" w:hAnsiTheme="minorHAnsi" w:cstheme="minorHAnsi"/>
              </w:rPr>
              <w:t>MANUTENÇÃO DA EDUCAÇÃO IMPOSTOS VINC. EDUCAÇÃO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332A510"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00104/00104.01.01. 00.00.1.500.1001</w:t>
            </w:r>
          </w:p>
        </w:tc>
        <w:tc>
          <w:tcPr>
            <w:tcW w:w="40" w:type="dxa"/>
          </w:tcPr>
          <w:p w14:paraId="68F312C1" w14:textId="77777777" w:rsidR="004C38E2" w:rsidRPr="0010160C" w:rsidRDefault="004C38E2" w:rsidP="00EF21F3">
            <w:pPr>
              <w:ind w:left="0" w:hanging="2"/>
              <w:rPr>
                <w:rFonts w:asciiTheme="minorHAnsi" w:hAnsiTheme="minorHAnsi" w:cstheme="minorHAnsi"/>
              </w:rPr>
            </w:pPr>
            <w:r w:rsidRPr="0010160C">
              <w:rPr>
                <w:rFonts w:asciiTheme="minorHAnsi" w:hAnsiTheme="minorHAnsi" w:cstheme="minorHAnsi"/>
              </w:rPr>
              <w:tab/>
            </w:r>
          </w:p>
        </w:tc>
      </w:tr>
      <w:tr w:rsidR="004C38E2" w:rsidRPr="0010160C" w14:paraId="3F5D3BD0"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8B009E"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137 - 03.003.12.365.1204.6027.3.3.90.30.00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AA3A5F6"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MANUTENÇÃO DOS CENTROS MUNICIPAIS DE EUCAÇÃO (CMEI)</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3228BE2"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00103/00103.</w:t>
            </w:r>
            <w:r w:rsidRPr="00503841">
              <w:t xml:space="preserve"> </w:t>
            </w:r>
            <w:r w:rsidRPr="00503841">
              <w:rPr>
                <w:rFonts w:asciiTheme="minorHAnsi" w:hAnsiTheme="minorHAnsi" w:cstheme="minorHAnsi"/>
              </w:rPr>
              <w:t>01.01.00.00.1.500.1 001</w:t>
            </w:r>
          </w:p>
        </w:tc>
      </w:tr>
      <w:tr w:rsidR="004C38E2" w:rsidRPr="0010160C" w14:paraId="7A058F2D"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CC64D0"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140 - 03.003.12.365.1204.6027.3.3.90.39.00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447FFE"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MANUTENÇÃO DOS CENTROS MUNICIPAIS DE EUCAÇÃO (CMEI)</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0EEF3A3"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00103/00103.01.01. 00.00.1.500.1001</w:t>
            </w:r>
          </w:p>
        </w:tc>
      </w:tr>
      <w:tr w:rsidR="004C38E2" w:rsidRPr="0010160C" w14:paraId="6577F28D"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2529ED1"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147 - 03.004.12.361.1203.6029.3.3.90.30.00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A3A04C"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MANUTENÇÃO DAS ESCOLAS MUNICIPAIS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4984C8"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00103/00103.01.01. 00.00.1.500.1001</w:t>
            </w:r>
          </w:p>
        </w:tc>
      </w:tr>
      <w:tr w:rsidR="004C38E2" w:rsidRPr="0010160C" w14:paraId="5C15728D"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A0FBD7"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149 - 03.004.12.361.1203.6029.3.3.90.39.00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BEA412B"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MANUTENÇÃO DAS ESCOLAS MUNICIPAIS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4D2F532" w14:textId="77777777" w:rsidR="004C38E2" w:rsidRPr="0010160C" w:rsidRDefault="004C38E2" w:rsidP="00EF21F3">
            <w:pPr>
              <w:pStyle w:val="TableContents"/>
              <w:ind w:hanging="2"/>
              <w:outlineLvl w:val="9"/>
              <w:rPr>
                <w:rFonts w:asciiTheme="minorHAnsi" w:hAnsiTheme="minorHAnsi" w:cstheme="minorHAnsi"/>
              </w:rPr>
            </w:pPr>
            <w:r w:rsidRPr="00503841">
              <w:rPr>
                <w:rFonts w:asciiTheme="minorHAnsi" w:hAnsiTheme="minorHAnsi" w:cstheme="minorHAnsi"/>
              </w:rPr>
              <w:t>00103/00103.01.01. 00.00.1.500.1001</w:t>
            </w:r>
          </w:p>
        </w:tc>
      </w:tr>
      <w:tr w:rsidR="004C38E2" w:rsidRPr="0010160C" w14:paraId="71704057"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D880EF"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26 - 02.003.04.122.0405.2012.3.3.90.30.00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5D73860"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C9A95C4"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00000/00000.01.07. 00.00.1.500.0000</w:t>
            </w:r>
          </w:p>
        </w:tc>
      </w:tr>
      <w:tr w:rsidR="004C38E2" w:rsidRPr="0010160C" w14:paraId="4CF0F8F3"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A613606"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26 - 02.003.04.122.0405.2012.3.3.90.30.00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627E16"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38C0037"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00511/00511.01.07. 00.00.1.753.0000</w:t>
            </w:r>
          </w:p>
        </w:tc>
      </w:tr>
      <w:tr w:rsidR="004C38E2" w:rsidRPr="0010160C" w14:paraId="5A23A31E"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38B5A3E"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30 - 02.003.04.122.0405.2012.3.3.90.39.00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411DFCE"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C3AF29"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00511/00511.01.07. 00.00.1.753.0000</w:t>
            </w:r>
          </w:p>
        </w:tc>
      </w:tr>
      <w:tr w:rsidR="004C38E2" w:rsidRPr="0010160C" w14:paraId="3E441ACA" w14:textId="77777777" w:rsidTr="00EF21F3">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4358CF8"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30 - 02.003.04.122.0405.2012.3.3.90.39.00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56DBC1E"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DD6A350" w14:textId="77777777" w:rsidR="004C38E2" w:rsidRPr="00503841" w:rsidRDefault="004C38E2" w:rsidP="00EF21F3">
            <w:pPr>
              <w:pStyle w:val="TableContents"/>
              <w:ind w:hanging="2"/>
              <w:outlineLvl w:val="9"/>
              <w:rPr>
                <w:rFonts w:asciiTheme="minorHAnsi" w:hAnsiTheme="minorHAnsi" w:cstheme="minorHAnsi"/>
              </w:rPr>
            </w:pPr>
            <w:r w:rsidRPr="00174672">
              <w:rPr>
                <w:rFonts w:asciiTheme="minorHAnsi" w:hAnsiTheme="minorHAnsi" w:cstheme="minorHAnsi"/>
              </w:rPr>
              <w:t>00000/00000.01.07. 00.00.1.500.0000</w:t>
            </w:r>
          </w:p>
        </w:tc>
      </w:tr>
    </w:tbl>
    <w:p w14:paraId="27B89D5F" w14:textId="77777777" w:rsidR="005B21A2" w:rsidRPr="00731869" w:rsidRDefault="005B21A2" w:rsidP="005F01F1">
      <w:pPr>
        <w:spacing w:line="360" w:lineRule="auto"/>
        <w:ind w:leftChars="0" w:left="0" w:firstLineChars="0" w:firstLine="0"/>
        <w:jc w:val="both"/>
        <w:rPr>
          <w:rFonts w:eastAsia="Merriweather"/>
          <w:sz w:val="22"/>
          <w:szCs w:val="22"/>
        </w:rPr>
      </w:pPr>
    </w:p>
    <w:p w14:paraId="7B899FCB" w14:textId="65019EB2" w:rsidR="005F01F1" w:rsidRPr="00731869" w:rsidRDefault="005F01F1" w:rsidP="005F01F1">
      <w:pPr>
        <w:spacing w:line="360" w:lineRule="auto"/>
        <w:ind w:leftChars="0" w:left="0" w:firstLineChars="0" w:firstLine="0"/>
        <w:jc w:val="both"/>
        <w:rPr>
          <w:rFonts w:eastAsia="Merriweather"/>
          <w:sz w:val="22"/>
          <w:szCs w:val="22"/>
        </w:rPr>
      </w:pPr>
      <w:r w:rsidRPr="00731869">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2D6B07E7" w14:textId="77777777" w:rsidR="00F175D7" w:rsidRPr="00731869" w:rsidRDefault="00F175D7" w:rsidP="00731869">
      <w:pPr>
        <w:spacing w:line="360" w:lineRule="auto"/>
        <w:ind w:leftChars="0" w:left="0" w:firstLineChars="0" w:firstLine="0"/>
        <w:jc w:val="both"/>
        <w:rPr>
          <w:rFonts w:eastAsia="Merriweather"/>
          <w:sz w:val="22"/>
          <w:szCs w:val="22"/>
        </w:rPr>
      </w:pPr>
    </w:p>
    <w:p w14:paraId="24AEE472" w14:textId="761157ED" w:rsidR="005F01F1" w:rsidRPr="00731869" w:rsidRDefault="005F01F1" w:rsidP="001352ED">
      <w:pPr>
        <w:spacing w:line="360" w:lineRule="auto"/>
        <w:ind w:leftChars="0" w:left="0" w:firstLineChars="0" w:firstLine="0"/>
        <w:jc w:val="right"/>
        <w:rPr>
          <w:rFonts w:eastAsia="Merriweather"/>
          <w:sz w:val="22"/>
          <w:szCs w:val="22"/>
        </w:rPr>
      </w:pPr>
      <w:r w:rsidRPr="00731869">
        <w:rPr>
          <w:rFonts w:eastAsia="Merriweather"/>
          <w:sz w:val="22"/>
          <w:szCs w:val="22"/>
        </w:rPr>
        <w:t xml:space="preserve">Bandeirantes, </w:t>
      </w:r>
      <w:r w:rsidR="00A67C75">
        <w:rPr>
          <w:rFonts w:eastAsia="Merriweather"/>
          <w:sz w:val="22"/>
          <w:szCs w:val="22"/>
        </w:rPr>
        <w:t>08</w:t>
      </w:r>
      <w:r w:rsidR="00F83EB8">
        <w:rPr>
          <w:rFonts w:eastAsia="Merriweather"/>
          <w:sz w:val="22"/>
          <w:szCs w:val="22"/>
        </w:rPr>
        <w:t xml:space="preserve"> de setembro</w:t>
      </w:r>
      <w:r w:rsidR="00F52EEB" w:rsidRPr="00731869">
        <w:rPr>
          <w:rFonts w:eastAsia="Merriweather"/>
          <w:sz w:val="22"/>
          <w:szCs w:val="22"/>
        </w:rPr>
        <w:t xml:space="preserve"> de 2025</w:t>
      </w:r>
      <w:r w:rsidRPr="00731869">
        <w:rPr>
          <w:rFonts w:eastAsia="Merriweather"/>
          <w:sz w:val="22"/>
          <w:szCs w:val="22"/>
        </w:rPr>
        <w:t>.</w:t>
      </w:r>
    </w:p>
    <w:p w14:paraId="19F073FD" w14:textId="77777777" w:rsidR="009D246D" w:rsidRPr="00731869" w:rsidRDefault="009D246D" w:rsidP="00731869">
      <w:pPr>
        <w:spacing w:line="360" w:lineRule="auto"/>
        <w:ind w:leftChars="0" w:left="0" w:firstLineChars="0" w:firstLine="0"/>
        <w:jc w:val="both"/>
        <w:rPr>
          <w:rFonts w:eastAsia="Merriweather"/>
          <w:sz w:val="22"/>
          <w:szCs w:val="22"/>
        </w:rPr>
      </w:pPr>
    </w:p>
    <w:p w14:paraId="2DC79F65" w14:textId="77777777" w:rsidR="005864E3" w:rsidRPr="00731869" w:rsidRDefault="005864E3" w:rsidP="00731869">
      <w:pPr>
        <w:spacing w:line="360" w:lineRule="auto"/>
        <w:ind w:leftChars="0" w:left="0" w:firstLineChars="0" w:firstLine="0"/>
        <w:jc w:val="both"/>
        <w:rPr>
          <w:rFonts w:eastAsia="Merriweather"/>
          <w:sz w:val="22"/>
          <w:szCs w:val="22"/>
        </w:rPr>
      </w:pPr>
    </w:p>
    <w:p w14:paraId="5E3AB1BE" w14:textId="77777777" w:rsidR="005864E3" w:rsidRPr="00731869" w:rsidRDefault="005864E3" w:rsidP="00731869">
      <w:pPr>
        <w:spacing w:line="360" w:lineRule="auto"/>
        <w:ind w:leftChars="0" w:left="0" w:firstLineChars="0" w:firstLine="0"/>
        <w:jc w:val="both"/>
        <w:rPr>
          <w:rFonts w:eastAsia="Merriweather"/>
          <w:sz w:val="22"/>
          <w:szCs w:val="22"/>
        </w:rPr>
      </w:pPr>
    </w:p>
    <w:p w14:paraId="6CF2490D"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__________________________________</w:t>
      </w:r>
    </w:p>
    <w:p w14:paraId="25E9639F"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ALEXANDRO BERETTA</w:t>
      </w:r>
    </w:p>
    <w:p w14:paraId="6FFBD447" w14:textId="12CF48CE" w:rsidR="005864E3" w:rsidRPr="005864E3" w:rsidRDefault="005864E3" w:rsidP="00A852B1">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Secretário de Saúde</w:t>
      </w:r>
    </w:p>
    <w:p w14:paraId="2B0B9531"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p>
    <w:p w14:paraId="766733C4"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__________________________________</w:t>
      </w:r>
    </w:p>
    <w:p w14:paraId="7039E488"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ALINE FIRMINO NEVES VASCONCELOS</w:t>
      </w:r>
    </w:p>
    <w:p w14:paraId="780118D5" w14:textId="3BCD1225" w:rsidR="005864E3" w:rsidRPr="005864E3" w:rsidRDefault="001F657B" w:rsidP="001352ED">
      <w:pPr>
        <w:spacing w:line="360" w:lineRule="auto"/>
        <w:ind w:leftChars="0" w:left="0" w:firstLineChars="0" w:firstLine="0"/>
        <w:jc w:val="center"/>
        <w:textDirection w:val="lrTb"/>
        <w:rPr>
          <w:rFonts w:eastAsia="Merriweather"/>
          <w:sz w:val="22"/>
          <w:szCs w:val="22"/>
        </w:rPr>
      </w:pPr>
      <w:r>
        <w:rPr>
          <w:rFonts w:eastAsia="Merriweather"/>
          <w:sz w:val="22"/>
          <w:szCs w:val="22"/>
        </w:rPr>
        <w:t>Secretária</w:t>
      </w:r>
      <w:r w:rsidR="005864E3" w:rsidRPr="005864E3">
        <w:rPr>
          <w:rFonts w:eastAsia="Merriweather"/>
          <w:sz w:val="22"/>
          <w:szCs w:val="22"/>
        </w:rPr>
        <w:t xml:space="preserve"> de Educação e Cultura</w:t>
      </w:r>
    </w:p>
    <w:p w14:paraId="1B7A238C" w14:textId="77777777" w:rsidR="005864E3" w:rsidRPr="005864E3" w:rsidRDefault="005864E3" w:rsidP="00A852B1">
      <w:pPr>
        <w:spacing w:line="360" w:lineRule="auto"/>
        <w:ind w:leftChars="0" w:left="0" w:firstLineChars="0" w:firstLine="0"/>
        <w:textDirection w:val="lrTb"/>
        <w:rPr>
          <w:rFonts w:eastAsia="Merriweather"/>
          <w:sz w:val="22"/>
          <w:szCs w:val="22"/>
        </w:rPr>
      </w:pPr>
    </w:p>
    <w:p w14:paraId="37B28375"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__________________________________</w:t>
      </w:r>
    </w:p>
    <w:p w14:paraId="5669F1ED" w14:textId="41DB3DB8" w:rsidR="005864E3" w:rsidRPr="005864E3" w:rsidRDefault="00845D54"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CAMILA RAMALHO MATTA</w:t>
      </w:r>
    </w:p>
    <w:p w14:paraId="3972E372"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Secretária Municipal da Agricultura e Pecuária</w:t>
      </w:r>
    </w:p>
    <w:p w14:paraId="2E10D63F" w14:textId="77777777" w:rsidR="005864E3" w:rsidRPr="005864E3" w:rsidRDefault="005864E3" w:rsidP="00A852B1">
      <w:pPr>
        <w:spacing w:line="360" w:lineRule="auto"/>
        <w:ind w:leftChars="0" w:left="0" w:firstLineChars="0" w:firstLine="0"/>
        <w:textDirection w:val="lrTb"/>
        <w:rPr>
          <w:rFonts w:eastAsia="Merriweather"/>
          <w:sz w:val="22"/>
          <w:szCs w:val="22"/>
        </w:rPr>
      </w:pPr>
    </w:p>
    <w:p w14:paraId="56F7FE03"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__________________________________</w:t>
      </w:r>
    </w:p>
    <w:p w14:paraId="02D88BBD"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CLÁUDIA JANZ DA SILVA</w:t>
      </w:r>
    </w:p>
    <w:p w14:paraId="4875928C"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Secretária de Administração</w:t>
      </w:r>
    </w:p>
    <w:p w14:paraId="1CBE0DCA" w14:textId="77777777" w:rsidR="005864E3" w:rsidRPr="005864E3" w:rsidRDefault="005864E3" w:rsidP="00D3321F">
      <w:pPr>
        <w:spacing w:line="360" w:lineRule="auto"/>
        <w:ind w:leftChars="0" w:left="0" w:firstLineChars="0" w:firstLine="0"/>
        <w:textDirection w:val="lrTb"/>
        <w:rPr>
          <w:rFonts w:eastAsia="Merriweather"/>
          <w:sz w:val="22"/>
          <w:szCs w:val="22"/>
        </w:rPr>
      </w:pPr>
    </w:p>
    <w:p w14:paraId="4223B9E0"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p>
    <w:p w14:paraId="6F9EA8C1" w14:textId="25B452BC"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__________________________________</w:t>
      </w:r>
    </w:p>
    <w:p w14:paraId="34BCE0E9" w14:textId="12399CB9" w:rsidR="005864E3" w:rsidRPr="005864E3" w:rsidRDefault="00845D54"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JOSÉ DE CARVALHO HENRIQUES NETO</w:t>
      </w:r>
    </w:p>
    <w:p w14:paraId="4D0D1A98"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 xml:space="preserve">Secretário do Meio </w:t>
      </w:r>
      <w:proofErr w:type="spellStart"/>
      <w:r w:rsidRPr="005864E3">
        <w:rPr>
          <w:rFonts w:eastAsia="Merriweather"/>
          <w:sz w:val="22"/>
          <w:szCs w:val="22"/>
        </w:rPr>
        <w:t>Amb</w:t>
      </w:r>
      <w:proofErr w:type="spellEnd"/>
      <w:r w:rsidRPr="005864E3">
        <w:rPr>
          <w:rFonts w:eastAsia="Merriweather"/>
          <w:sz w:val="22"/>
          <w:szCs w:val="22"/>
        </w:rPr>
        <w:t xml:space="preserve">. </w:t>
      </w:r>
      <w:proofErr w:type="gramStart"/>
      <w:r w:rsidRPr="005864E3">
        <w:rPr>
          <w:rFonts w:eastAsia="Merriweather"/>
          <w:sz w:val="22"/>
          <w:szCs w:val="22"/>
        </w:rPr>
        <w:t>e</w:t>
      </w:r>
      <w:proofErr w:type="gramEnd"/>
      <w:r w:rsidRPr="005864E3">
        <w:rPr>
          <w:rFonts w:eastAsia="Merriweather"/>
          <w:sz w:val="22"/>
          <w:szCs w:val="22"/>
        </w:rPr>
        <w:t xml:space="preserve"> Rec. Hídricos</w:t>
      </w:r>
    </w:p>
    <w:p w14:paraId="0AC20BCB"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p>
    <w:p w14:paraId="514B24AA"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p>
    <w:p w14:paraId="4ACA7742"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__________________________________</w:t>
      </w:r>
    </w:p>
    <w:p w14:paraId="544DEF39"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ROSIANE NEIA STORTI</w:t>
      </w:r>
    </w:p>
    <w:p w14:paraId="4CDF4C27"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r w:rsidRPr="005864E3">
        <w:rPr>
          <w:rFonts w:eastAsia="Merriweather"/>
          <w:sz w:val="22"/>
          <w:szCs w:val="22"/>
        </w:rPr>
        <w:t>Secretária de Assistência Social e Assuntos da Família</w:t>
      </w:r>
    </w:p>
    <w:p w14:paraId="2D7943F8" w14:textId="77777777" w:rsidR="005864E3" w:rsidRPr="005864E3" w:rsidRDefault="005864E3" w:rsidP="001352ED">
      <w:pPr>
        <w:spacing w:line="360" w:lineRule="auto"/>
        <w:ind w:leftChars="0" w:left="0" w:firstLineChars="0" w:firstLine="0"/>
        <w:jc w:val="center"/>
        <w:textDirection w:val="lrTb"/>
        <w:rPr>
          <w:rFonts w:eastAsia="Merriweather"/>
          <w:sz w:val="22"/>
          <w:szCs w:val="22"/>
        </w:rPr>
      </w:pPr>
    </w:p>
    <w:p w14:paraId="368DB734" w14:textId="77777777" w:rsidR="005F01F1" w:rsidRPr="00B31B3D" w:rsidRDefault="005F01F1" w:rsidP="005F01F1">
      <w:pPr>
        <w:spacing w:line="360" w:lineRule="auto"/>
        <w:ind w:leftChars="0" w:left="2" w:hanging="2"/>
        <w:jc w:val="right"/>
        <w:rPr>
          <w:rFonts w:eastAsia="Merriweather"/>
          <w:sz w:val="22"/>
          <w:szCs w:val="22"/>
        </w:rPr>
      </w:pPr>
    </w:p>
    <w:sectPr w:rsidR="005F01F1" w:rsidRPr="00B31B3D">
      <w:headerReference w:type="even" r:id="rId22"/>
      <w:headerReference w:type="default" r:id="rId23"/>
      <w:footerReference w:type="even" r:id="rId24"/>
      <w:footerReference w:type="default" r:id="rId25"/>
      <w:headerReference w:type="first" r:id="rId26"/>
      <w:footerReference w:type="first" r:id="rId27"/>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AEF9F" w14:textId="77777777" w:rsidR="0055071A" w:rsidRDefault="0055071A">
      <w:pPr>
        <w:spacing w:line="240" w:lineRule="auto"/>
        <w:ind w:left="0" w:hanging="2"/>
      </w:pPr>
      <w:r>
        <w:separator/>
      </w:r>
    </w:p>
  </w:endnote>
  <w:endnote w:type="continuationSeparator" w:id="0">
    <w:p w14:paraId="59FFA9E6" w14:textId="77777777" w:rsidR="0055071A" w:rsidRDefault="0055071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00000001"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lgerian">
    <w:altName w:val="comic"/>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9D3E89" w:rsidRDefault="009D3E89">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9D3E89" w:rsidRDefault="009D3E89">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9D3E89" w:rsidRDefault="009D3E89">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232D2" w14:textId="77777777" w:rsidR="0055071A" w:rsidRDefault="0055071A">
      <w:pPr>
        <w:spacing w:line="240" w:lineRule="auto"/>
        <w:ind w:left="0" w:hanging="2"/>
      </w:pPr>
      <w:r>
        <w:separator/>
      </w:r>
    </w:p>
  </w:footnote>
  <w:footnote w:type="continuationSeparator" w:id="0">
    <w:p w14:paraId="5CD5A300" w14:textId="77777777" w:rsidR="0055071A" w:rsidRDefault="0055071A">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9D3E89" w:rsidRDefault="009D3E89">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9D3E89" w:rsidRDefault="009D3E89"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8484726">
              <wp:simplePos x="0" y="0"/>
              <wp:positionH relativeFrom="column">
                <wp:posOffset>1032510</wp:posOffset>
              </wp:positionH>
              <wp:positionV relativeFrom="paragraph">
                <wp:posOffset>-212725</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9D3E89" w:rsidRPr="00E3789F" w:rsidRDefault="009D3E89">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9D3E89" w:rsidRPr="00E3789F" w:rsidRDefault="009D3E89">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9D3E89" w:rsidRPr="00E3789F" w:rsidRDefault="009D3E89">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81.3pt;margin-top:-16.7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" filled="f" stroked="f">
              <v:textbox inset="2.53958mm,1.2694mm,2.53958mm,1.2694mm">
                <w:txbxContent>
                  <w:p w14:paraId="0A795F12" w14:textId="77777777" w:rsidR="009D3E89" w:rsidRPr="00E3789F" w:rsidRDefault="009D3E89">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9D3E89" w:rsidRPr="00E3789F" w:rsidRDefault="009D3E89">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9D3E89" w:rsidRPr="00E3789F" w:rsidRDefault="009D3E89">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9D3E89" w:rsidRDefault="009D3E89"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9D3E89" w:rsidRDefault="009D3E89">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2D4037"/>
    <w:multiLevelType w:val="multilevel"/>
    <w:tmpl w:val="64E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475594"/>
    <w:multiLevelType w:val="multilevel"/>
    <w:tmpl w:val="9676C17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8041F0"/>
    <w:multiLevelType w:val="multilevel"/>
    <w:tmpl w:val="C2E0C434"/>
    <w:lvl w:ilvl="0">
      <w:start w:val="1"/>
      <w:numFmt w:val="lowerLetter"/>
      <w:lvlText w:val="%1)"/>
      <w:lvlJc w:val="left"/>
      <w:pPr>
        <w:tabs>
          <w:tab w:val="num" w:pos="-216"/>
        </w:tabs>
        <w:ind w:left="502" w:hanging="360"/>
      </w:pPr>
    </w:lvl>
    <w:lvl w:ilvl="1">
      <w:start w:val="1"/>
      <w:numFmt w:val="lowerLetter"/>
      <w:lvlText w:val="%2."/>
      <w:lvlJc w:val="left"/>
      <w:pPr>
        <w:tabs>
          <w:tab w:val="num" w:pos="-216"/>
        </w:tabs>
        <w:ind w:left="1222" w:hanging="360"/>
      </w:pPr>
    </w:lvl>
    <w:lvl w:ilvl="2">
      <w:start w:val="1"/>
      <w:numFmt w:val="lowerRoman"/>
      <w:lvlText w:val="%3."/>
      <w:lvlJc w:val="right"/>
      <w:pPr>
        <w:tabs>
          <w:tab w:val="num" w:pos="-216"/>
        </w:tabs>
        <w:ind w:left="1942" w:hanging="180"/>
      </w:pPr>
    </w:lvl>
    <w:lvl w:ilvl="3">
      <w:start w:val="1"/>
      <w:numFmt w:val="decimal"/>
      <w:lvlText w:val="%4."/>
      <w:lvlJc w:val="left"/>
      <w:pPr>
        <w:tabs>
          <w:tab w:val="num" w:pos="-216"/>
        </w:tabs>
        <w:ind w:left="2662" w:hanging="360"/>
      </w:pPr>
    </w:lvl>
    <w:lvl w:ilvl="4">
      <w:start w:val="1"/>
      <w:numFmt w:val="lowerLetter"/>
      <w:lvlText w:val="%5."/>
      <w:lvlJc w:val="left"/>
      <w:pPr>
        <w:tabs>
          <w:tab w:val="num" w:pos="-216"/>
        </w:tabs>
        <w:ind w:left="3382" w:hanging="360"/>
      </w:pPr>
    </w:lvl>
    <w:lvl w:ilvl="5">
      <w:start w:val="1"/>
      <w:numFmt w:val="lowerRoman"/>
      <w:lvlText w:val="%6."/>
      <w:lvlJc w:val="right"/>
      <w:pPr>
        <w:tabs>
          <w:tab w:val="num" w:pos="-216"/>
        </w:tabs>
        <w:ind w:left="4102" w:hanging="180"/>
      </w:pPr>
    </w:lvl>
    <w:lvl w:ilvl="6">
      <w:start w:val="1"/>
      <w:numFmt w:val="decimal"/>
      <w:lvlText w:val="%7."/>
      <w:lvlJc w:val="left"/>
      <w:pPr>
        <w:tabs>
          <w:tab w:val="num" w:pos="-216"/>
        </w:tabs>
        <w:ind w:left="4822" w:hanging="360"/>
      </w:pPr>
    </w:lvl>
    <w:lvl w:ilvl="7">
      <w:start w:val="1"/>
      <w:numFmt w:val="lowerLetter"/>
      <w:lvlText w:val="%8."/>
      <w:lvlJc w:val="left"/>
      <w:pPr>
        <w:tabs>
          <w:tab w:val="num" w:pos="-216"/>
        </w:tabs>
        <w:ind w:left="5542" w:hanging="360"/>
      </w:pPr>
    </w:lvl>
    <w:lvl w:ilvl="8">
      <w:start w:val="1"/>
      <w:numFmt w:val="lowerRoman"/>
      <w:lvlText w:val="%9."/>
      <w:lvlJc w:val="right"/>
      <w:pPr>
        <w:tabs>
          <w:tab w:val="num" w:pos="-216"/>
        </w:tabs>
        <w:ind w:left="6262" w:hanging="180"/>
      </w:pPr>
    </w:lvl>
  </w:abstractNum>
  <w:abstractNum w:abstractNumId="4" w15:restartNumberingAfterBreak="0">
    <w:nsid w:val="3C8F7FF4"/>
    <w:multiLevelType w:val="multilevel"/>
    <w:tmpl w:val="1C8E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D965A6"/>
    <w:multiLevelType w:val="multilevel"/>
    <w:tmpl w:val="95CC2C7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abstractNumId w:val="0"/>
  </w:num>
  <w:num w:numId="2">
    <w:abstractNumId w:val="6"/>
  </w:num>
  <w:num w:numId="3">
    <w:abstractNumId w:val="3"/>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04CC2"/>
    <w:rsid w:val="0000502B"/>
    <w:rsid w:val="0000739D"/>
    <w:rsid w:val="00012543"/>
    <w:rsid w:val="000219EC"/>
    <w:rsid w:val="000222A8"/>
    <w:rsid w:val="0002349F"/>
    <w:rsid w:val="00026D9A"/>
    <w:rsid w:val="00030668"/>
    <w:rsid w:val="000308FC"/>
    <w:rsid w:val="00033BB6"/>
    <w:rsid w:val="00044CA0"/>
    <w:rsid w:val="00044FA3"/>
    <w:rsid w:val="00047E42"/>
    <w:rsid w:val="000504D0"/>
    <w:rsid w:val="000524DB"/>
    <w:rsid w:val="000560F5"/>
    <w:rsid w:val="00060383"/>
    <w:rsid w:val="00061CCA"/>
    <w:rsid w:val="00065415"/>
    <w:rsid w:val="00073B4B"/>
    <w:rsid w:val="00074A14"/>
    <w:rsid w:val="00082203"/>
    <w:rsid w:val="00082D70"/>
    <w:rsid w:val="000A0077"/>
    <w:rsid w:val="000A5AF0"/>
    <w:rsid w:val="000A7014"/>
    <w:rsid w:val="000B0F00"/>
    <w:rsid w:val="000B20EF"/>
    <w:rsid w:val="000B5768"/>
    <w:rsid w:val="000B5A75"/>
    <w:rsid w:val="000C2B48"/>
    <w:rsid w:val="000C43C7"/>
    <w:rsid w:val="000C470A"/>
    <w:rsid w:val="000C5719"/>
    <w:rsid w:val="000D1879"/>
    <w:rsid w:val="000D4221"/>
    <w:rsid w:val="000D5BA5"/>
    <w:rsid w:val="000D607D"/>
    <w:rsid w:val="000E0685"/>
    <w:rsid w:val="000E374F"/>
    <w:rsid w:val="000E77F0"/>
    <w:rsid w:val="000F3229"/>
    <w:rsid w:val="000F5F46"/>
    <w:rsid w:val="00101C7F"/>
    <w:rsid w:val="00101D1D"/>
    <w:rsid w:val="00101E12"/>
    <w:rsid w:val="00103E54"/>
    <w:rsid w:val="001044F6"/>
    <w:rsid w:val="0010783F"/>
    <w:rsid w:val="00131BF3"/>
    <w:rsid w:val="00132CE6"/>
    <w:rsid w:val="001352ED"/>
    <w:rsid w:val="0013550D"/>
    <w:rsid w:val="0013746B"/>
    <w:rsid w:val="0014118C"/>
    <w:rsid w:val="00141C44"/>
    <w:rsid w:val="001506B3"/>
    <w:rsid w:val="001531C3"/>
    <w:rsid w:val="00154C80"/>
    <w:rsid w:val="0015639C"/>
    <w:rsid w:val="00157046"/>
    <w:rsid w:val="0016305D"/>
    <w:rsid w:val="00164ACC"/>
    <w:rsid w:val="001813A8"/>
    <w:rsid w:val="001821B4"/>
    <w:rsid w:val="001833CA"/>
    <w:rsid w:val="001871C7"/>
    <w:rsid w:val="00190595"/>
    <w:rsid w:val="00194D85"/>
    <w:rsid w:val="00196192"/>
    <w:rsid w:val="001A3A05"/>
    <w:rsid w:val="001B6B55"/>
    <w:rsid w:val="001B7C53"/>
    <w:rsid w:val="001C2618"/>
    <w:rsid w:val="001C63B0"/>
    <w:rsid w:val="001D21BF"/>
    <w:rsid w:val="001D5B23"/>
    <w:rsid w:val="001D6340"/>
    <w:rsid w:val="001D6E9E"/>
    <w:rsid w:val="001E05ED"/>
    <w:rsid w:val="001E3D85"/>
    <w:rsid w:val="001E49FC"/>
    <w:rsid w:val="001E58A8"/>
    <w:rsid w:val="001F1D33"/>
    <w:rsid w:val="001F4C89"/>
    <w:rsid w:val="001F531A"/>
    <w:rsid w:val="001F657B"/>
    <w:rsid w:val="001F68D8"/>
    <w:rsid w:val="001F7DED"/>
    <w:rsid w:val="00206514"/>
    <w:rsid w:val="00206F42"/>
    <w:rsid w:val="00212B30"/>
    <w:rsid w:val="00213D7D"/>
    <w:rsid w:val="00214717"/>
    <w:rsid w:val="002147EB"/>
    <w:rsid w:val="00221CFA"/>
    <w:rsid w:val="00223609"/>
    <w:rsid w:val="002258F6"/>
    <w:rsid w:val="00226E91"/>
    <w:rsid w:val="002319B6"/>
    <w:rsid w:val="00232969"/>
    <w:rsid w:val="00234712"/>
    <w:rsid w:val="002347A2"/>
    <w:rsid w:val="00237766"/>
    <w:rsid w:val="00243A3C"/>
    <w:rsid w:val="00251A71"/>
    <w:rsid w:val="002527FF"/>
    <w:rsid w:val="00256C54"/>
    <w:rsid w:val="00261565"/>
    <w:rsid w:val="00263A63"/>
    <w:rsid w:val="002824DC"/>
    <w:rsid w:val="00282A69"/>
    <w:rsid w:val="002833AD"/>
    <w:rsid w:val="00283929"/>
    <w:rsid w:val="002842F1"/>
    <w:rsid w:val="002921A7"/>
    <w:rsid w:val="00294133"/>
    <w:rsid w:val="00295410"/>
    <w:rsid w:val="00297FAC"/>
    <w:rsid w:val="002A0339"/>
    <w:rsid w:val="002A195B"/>
    <w:rsid w:val="002A2420"/>
    <w:rsid w:val="002A298D"/>
    <w:rsid w:val="002A3B64"/>
    <w:rsid w:val="002A421B"/>
    <w:rsid w:val="002A694A"/>
    <w:rsid w:val="002A7431"/>
    <w:rsid w:val="002B162D"/>
    <w:rsid w:val="002C1261"/>
    <w:rsid w:val="002C175F"/>
    <w:rsid w:val="002C6343"/>
    <w:rsid w:val="002C7B0D"/>
    <w:rsid w:val="002D13E2"/>
    <w:rsid w:val="002D4D17"/>
    <w:rsid w:val="002D6EEE"/>
    <w:rsid w:val="002E134F"/>
    <w:rsid w:val="002E4E98"/>
    <w:rsid w:val="002E6958"/>
    <w:rsid w:val="002F3F51"/>
    <w:rsid w:val="00307A50"/>
    <w:rsid w:val="00310BD4"/>
    <w:rsid w:val="00311654"/>
    <w:rsid w:val="00311F21"/>
    <w:rsid w:val="00316AF8"/>
    <w:rsid w:val="003214D3"/>
    <w:rsid w:val="00322A16"/>
    <w:rsid w:val="00325367"/>
    <w:rsid w:val="003276A9"/>
    <w:rsid w:val="00327AE2"/>
    <w:rsid w:val="003319B1"/>
    <w:rsid w:val="003358DE"/>
    <w:rsid w:val="003367F7"/>
    <w:rsid w:val="003374A1"/>
    <w:rsid w:val="00341389"/>
    <w:rsid w:val="00344CE6"/>
    <w:rsid w:val="00350DA3"/>
    <w:rsid w:val="003514E6"/>
    <w:rsid w:val="00351E3C"/>
    <w:rsid w:val="00353F0D"/>
    <w:rsid w:val="00355619"/>
    <w:rsid w:val="00357E56"/>
    <w:rsid w:val="00361A37"/>
    <w:rsid w:val="00371380"/>
    <w:rsid w:val="0037691A"/>
    <w:rsid w:val="00380BDA"/>
    <w:rsid w:val="003821EB"/>
    <w:rsid w:val="003834A0"/>
    <w:rsid w:val="0039169A"/>
    <w:rsid w:val="00395D8D"/>
    <w:rsid w:val="00395FC7"/>
    <w:rsid w:val="00397FC9"/>
    <w:rsid w:val="003A0067"/>
    <w:rsid w:val="003A0397"/>
    <w:rsid w:val="003A42F9"/>
    <w:rsid w:val="003A47C3"/>
    <w:rsid w:val="003A541B"/>
    <w:rsid w:val="003B7E91"/>
    <w:rsid w:val="003C0295"/>
    <w:rsid w:val="003C206A"/>
    <w:rsid w:val="003C323D"/>
    <w:rsid w:val="003D6FBE"/>
    <w:rsid w:val="003F3BB2"/>
    <w:rsid w:val="003F54C5"/>
    <w:rsid w:val="003F59A0"/>
    <w:rsid w:val="0041079C"/>
    <w:rsid w:val="004167FF"/>
    <w:rsid w:val="004171C9"/>
    <w:rsid w:val="00417D0F"/>
    <w:rsid w:val="00423ACA"/>
    <w:rsid w:val="00423F67"/>
    <w:rsid w:val="004341A8"/>
    <w:rsid w:val="00435A3D"/>
    <w:rsid w:val="004360D6"/>
    <w:rsid w:val="0044185A"/>
    <w:rsid w:val="00443B05"/>
    <w:rsid w:val="00455F4E"/>
    <w:rsid w:val="0046054C"/>
    <w:rsid w:val="00463336"/>
    <w:rsid w:val="0047069E"/>
    <w:rsid w:val="00474658"/>
    <w:rsid w:val="00481F57"/>
    <w:rsid w:val="00482623"/>
    <w:rsid w:val="00490471"/>
    <w:rsid w:val="00495EA0"/>
    <w:rsid w:val="004A0BFD"/>
    <w:rsid w:val="004A166D"/>
    <w:rsid w:val="004A1ADF"/>
    <w:rsid w:val="004A2425"/>
    <w:rsid w:val="004A6E88"/>
    <w:rsid w:val="004B24FA"/>
    <w:rsid w:val="004B25D7"/>
    <w:rsid w:val="004B6589"/>
    <w:rsid w:val="004B6931"/>
    <w:rsid w:val="004B7240"/>
    <w:rsid w:val="004C1D70"/>
    <w:rsid w:val="004C38E2"/>
    <w:rsid w:val="004C4994"/>
    <w:rsid w:val="004D2007"/>
    <w:rsid w:val="004D469E"/>
    <w:rsid w:val="004E20F3"/>
    <w:rsid w:val="004E2DA1"/>
    <w:rsid w:val="004E4D19"/>
    <w:rsid w:val="004E7A62"/>
    <w:rsid w:val="004E7FEC"/>
    <w:rsid w:val="004F05E9"/>
    <w:rsid w:val="004F0776"/>
    <w:rsid w:val="004F0B5E"/>
    <w:rsid w:val="004F1789"/>
    <w:rsid w:val="004F264D"/>
    <w:rsid w:val="004F38B4"/>
    <w:rsid w:val="004F3B39"/>
    <w:rsid w:val="004F7FCA"/>
    <w:rsid w:val="00503105"/>
    <w:rsid w:val="00504E0C"/>
    <w:rsid w:val="00510FF4"/>
    <w:rsid w:val="00511CCA"/>
    <w:rsid w:val="00511E49"/>
    <w:rsid w:val="005172B3"/>
    <w:rsid w:val="00517AD3"/>
    <w:rsid w:val="00523FB3"/>
    <w:rsid w:val="005247BD"/>
    <w:rsid w:val="00525107"/>
    <w:rsid w:val="00526D3C"/>
    <w:rsid w:val="00533166"/>
    <w:rsid w:val="00533FCF"/>
    <w:rsid w:val="005360EA"/>
    <w:rsid w:val="0055071A"/>
    <w:rsid w:val="00554148"/>
    <w:rsid w:val="005570D3"/>
    <w:rsid w:val="005637BC"/>
    <w:rsid w:val="005641E7"/>
    <w:rsid w:val="00570729"/>
    <w:rsid w:val="00574F7C"/>
    <w:rsid w:val="00575C61"/>
    <w:rsid w:val="00575DBC"/>
    <w:rsid w:val="00576700"/>
    <w:rsid w:val="00577F8C"/>
    <w:rsid w:val="0058147E"/>
    <w:rsid w:val="00583504"/>
    <w:rsid w:val="005852BE"/>
    <w:rsid w:val="005864E3"/>
    <w:rsid w:val="0059214F"/>
    <w:rsid w:val="00594622"/>
    <w:rsid w:val="00596F48"/>
    <w:rsid w:val="005A08A9"/>
    <w:rsid w:val="005A1D7B"/>
    <w:rsid w:val="005A4029"/>
    <w:rsid w:val="005A522F"/>
    <w:rsid w:val="005B21A2"/>
    <w:rsid w:val="005B2B08"/>
    <w:rsid w:val="005B66D5"/>
    <w:rsid w:val="005C1582"/>
    <w:rsid w:val="005C3C98"/>
    <w:rsid w:val="005D0346"/>
    <w:rsid w:val="005D1B98"/>
    <w:rsid w:val="005D1D46"/>
    <w:rsid w:val="005D3BB3"/>
    <w:rsid w:val="005D78E4"/>
    <w:rsid w:val="005E0D6C"/>
    <w:rsid w:val="005E3E1C"/>
    <w:rsid w:val="005E52DB"/>
    <w:rsid w:val="005E6B0D"/>
    <w:rsid w:val="005F0137"/>
    <w:rsid w:val="005F01F1"/>
    <w:rsid w:val="005F41A4"/>
    <w:rsid w:val="00600465"/>
    <w:rsid w:val="00600F18"/>
    <w:rsid w:val="00602AC9"/>
    <w:rsid w:val="00611875"/>
    <w:rsid w:val="00624A04"/>
    <w:rsid w:val="0063616A"/>
    <w:rsid w:val="00636FAF"/>
    <w:rsid w:val="00642FF9"/>
    <w:rsid w:val="00663495"/>
    <w:rsid w:val="00664EB0"/>
    <w:rsid w:val="00666EEE"/>
    <w:rsid w:val="00667751"/>
    <w:rsid w:val="00671C96"/>
    <w:rsid w:val="00672ED1"/>
    <w:rsid w:val="006776CE"/>
    <w:rsid w:val="006813A3"/>
    <w:rsid w:val="006857CD"/>
    <w:rsid w:val="006863B4"/>
    <w:rsid w:val="0069309F"/>
    <w:rsid w:val="00695B26"/>
    <w:rsid w:val="00696AD1"/>
    <w:rsid w:val="006A2E37"/>
    <w:rsid w:val="006A49A8"/>
    <w:rsid w:val="006A78F4"/>
    <w:rsid w:val="006B06D8"/>
    <w:rsid w:val="006B10E8"/>
    <w:rsid w:val="006D2792"/>
    <w:rsid w:val="006D442F"/>
    <w:rsid w:val="006D6B67"/>
    <w:rsid w:val="006E0824"/>
    <w:rsid w:val="006E5C1F"/>
    <w:rsid w:val="006F22E3"/>
    <w:rsid w:val="006F43DA"/>
    <w:rsid w:val="006F67F8"/>
    <w:rsid w:val="006F760B"/>
    <w:rsid w:val="0071081C"/>
    <w:rsid w:val="00712E6B"/>
    <w:rsid w:val="007155C3"/>
    <w:rsid w:val="00722936"/>
    <w:rsid w:val="00724975"/>
    <w:rsid w:val="00730942"/>
    <w:rsid w:val="00731869"/>
    <w:rsid w:val="0073582A"/>
    <w:rsid w:val="007368B8"/>
    <w:rsid w:val="007376A9"/>
    <w:rsid w:val="00737BAA"/>
    <w:rsid w:val="00745D51"/>
    <w:rsid w:val="00753825"/>
    <w:rsid w:val="00760B97"/>
    <w:rsid w:val="00763A9B"/>
    <w:rsid w:val="00764459"/>
    <w:rsid w:val="00766D6B"/>
    <w:rsid w:val="00775B4B"/>
    <w:rsid w:val="00777CC1"/>
    <w:rsid w:val="0078503D"/>
    <w:rsid w:val="00786B95"/>
    <w:rsid w:val="00790341"/>
    <w:rsid w:val="007A45E2"/>
    <w:rsid w:val="007A7ECA"/>
    <w:rsid w:val="007B21CA"/>
    <w:rsid w:val="007B4230"/>
    <w:rsid w:val="007C7258"/>
    <w:rsid w:val="007D193F"/>
    <w:rsid w:val="007D5C77"/>
    <w:rsid w:val="007D6822"/>
    <w:rsid w:val="007D70BF"/>
    <w:rsid w:val="007D7AE0"/>
    <w:rsid w:val="007E069F"/>
    <w:rsid w:val="007E523A"/>
    <w:rsid w:val="007E65DA"/>
    <w:rsid w:val="007E7619"/>
    <w:rsid w:val="007F0DC1"/>
    <w:rsid w:val="007F18C6"/>
    <w:rsid w:val="007F19B8"/>
    <w:rsid w:val="00810EB4"/>
    <w:rsid w:val="00811569"/>
    <w:rsid w:val="00811E2D"/>
    <w:rsid w:val="00811E53"/>
    <w:rsid w:val="00813516"/>
    <w:rsid w:val="00813F48"/>
    <w:rsid w:val="00822B32"/>
    <w:rsid w:val="00823B0F"/>
    <w:rsid w:val="00823D99"/>
    <w:rsid w:val="00823DA5"/>
    <w:rsid w:val="00824F7E"/>
    <w:rsid w:val="0082763F"/>
    <w:rsid w:val="00830115"/>
    <w:rsid w:val="00832659"/>
    <w:rsid w:val="008361EC"/>
    <w:rsid w:val="0083791C"/>
    <w:rsid w:val="0084243B"/>
    <w:rsid w:val="00845BE7"/>
    <w:rsid w:val="00845D54"/>
    <w:rsid w:val="00850383"/>
    <w:rsid w:val="008504CE"/>
    <w:rsid w:val="00850E8E"/>
    <w:rsid w:val="00852971"/>
    <w:rsid w:val="008546C0"/>
    <w:rsid w:val="00854A25"/>
    <w:rsid w:val="00854D5A"/>
    <w:rsid w:val="0085529A"/>
    <w:rsid w:val="008568F0"/>
    <w:rsid w:val="008618D9"/>
    <w:rsid w:val="00861E22"/>
    <w:rsid w:val="0086256F"/>
    <w:rsid w:val="0086280E"/>
    <w:rsid w:val="00862F0E"/>
    <w:rsid w:val="00864B7C"/>
    <w:rsid w:val="008665EB"/>
    <w:rsid w:val="00866FDC"/>
    <w:rsid w:val="0087108E"/>
    <w:rsid w:val="008716D4"/>
    <w:rsid w:val="00871A81"/>
    <w:rsid w:val="00874BC4"/>
    <w:rsid w:val="00885D95"/>
    <w:rsid w:val="00886E41"/>
    <w:rsid w:val="00886FB3"/>
    <w:rsid w:val="00895143"/>
    <w:rsid w:val="008952EF"/>
    <w:rsid w:val="00897196"/>
    <w:rsid w:val="008979EC"/>
    <w:rsid w:val="00897C84"/>
    <w:rsid w:val="00897F1B"/>
    <w:rsid w:val="00897F7A"/>
    <w:rsid w:val="008A2820"/>
    <w:rsid w:val="008A5DD2"/>
    <w:rsid w:val="008B1582"/>
    <w:rsid w:val="008B3F02"/>
    <w:rsid w:val="008C01CA"/>
    <w:rsid w:val="008D7378"/>
    <w:rsid w:val="008E2061"/>
    <w:rsid w:val="008E7808"/>
    <w:rsid w:val="008F1326"/>
    <w:rsid w:val="008F4BDD"/>
    <w:rsid w:val="008F59BE"/>
    <w:rsid w:val="008F5DCD"/>
    <w:rsid w:val="009017C8"/>
    <w:rsid w:val="00904D16"/>
    <w:rsid w:val="00904DAC"/>
    <w:rsid w:val="00905C2D"/>
    <w:rsid w:val="0090747F"/>
    <w:rsid w:val="009140F8"/>
    <w:rsid w:val="0091690F"/>
    <w:rsid w:val="00916F25"/>
    <w:rsid w:val="00917E43"/>
    <w:rsid w:val="00921EB5"/>
    <w:rsid w:val="00931100"/>
    <w:rsid w:val="009320F8"/>
    <w:rsid w:val="00945A33"/>
    <w:rsid w:val="00950688"/>
    <w:rsid w:val="00952247"/>
    <w:rsid w:val="00952D16"/>
    <w:rsid w:val="00953763"/>
    <w:rsid w:val="00955E7C"/>
    <w:rsid w:val="0096054A"/>
    <w:rsid w:val="009621AE"/>
    <w:rsid w:val="00963480"/>
    <w:rsid w:val="009670D0"/>
    <w:rsid w:val="00971310"/>
    <w:rsid w:val="0097338A"/>
    <w:rsid w:val="00974B1C"/>
    <w:rsid w:val="00976DD5"/>
    <w:rsid w:val="00986FBC"/>
    <w:rsid w:val="00990018"/>
    <w:rsid w:val="009A3DBC"/>
    <w:rsid w:val="009A7B69"/>
    <w:rsid w:val="009A7F45"/>
    <w:rsid w:val="009B2C62"/>
    <w:rsid w:val="009B523A"/>
    <w:rsid w:val="009B5A67"/>
    <w:rsid w:val="009B630F"/>
    <w:rsid w:val="009B7AF2"/>
    <w:rsid w:val="009C0B05"/>
    <w:rsid w:val="009C3570"/>
    <w:rsid w:val="009C5A71"/>
    <w:rsid w:val="009D03FD"/>
    <w:rsid w:val="009D14F8"/>
    <w:rsid w:val="009D246D"/>
    <w:rsid w:val="009D3E89"/>
    <w:rsid w:val="009D5A1E"/>
    <w:rsid w:val="009E5C8D"/>
    <w:rsid w:val="009E6B57"/>
    <w:rsid w:val="009E72A1"/>
    <w:rsid w:val="009F24C7"/>
    <w:rsid w:val="009F3140"/>
    <w:rsid w:val="00A00A2B"/>
    <w:rsid w:val="00A022BE"/>
    <w:rsid w:val="00A04F3C"/>
    <w:rsid w:val="00A06DE6"/>
    <w:rsid w:val="00A16159"/>
    <w:rsid w:val="00A16F26"/>
    <w:rsid w:val="00A20DBB"/>
    <w:rsid w:val="00A23C17"/>
    <w:rsid w:val="00A2711F"/>
    <w:rsid w:val="00A36038"/>
    <w:rsid w:val="00A37519"/>
    <w:rsid w:val="00A401FA"/>
    <w:rsid w:val="00A46773"/>
    <w:rsid w:val="00A47216"/>
    <w:rsid w:val="00A57108"/>
    <w:rsid w:val="00A65DC8"/>
    <w:rsid w:val="00A67C75"/>
    <w:rsid w:val="00A8006D"/>
    <w:rsid w:val="00A80083"/>
    <w:rsid w:val="00A852B1"/>
    <w:rsid w:val="00A85B65"/>
    <w:rsid w:val="00A87AA4"/>
    <w:rsid w:val="00A927E1"/>
    <w:rsid w:val="00AA130E"/>
    <w:rsid w:val="00AA6AE1"/>
    <w:rsid w:val="00AA716F"/>
    <w:rsid w:val="00AB0C8A"/>
    <w:rsid w:val="00AB23AB"/>
    <w:rsid w:val="00AB5970"/>
    <w:rsid w:val="00AB7E6D"/>
    <w:rsid w:val="00AB7FD4"/>
    <w:rsid w:val="00AC35EB"/>
    <w:rsid w:val="00AC3A64"/>
    <w:rsid w:val="00AC5941"/>
    <w:rsid w:val="00AC596E"/>
    <w:rsid w:val="00AD422C"/>
    <w:rsid w:val="00AF5CAA"/>
    <w:rsid w:val="00B01EC4"/>
    <w:rsid w:val="00B12E88"/>
    <w:rsid w:val="00B13A90"/>
    <w:rsid w:val="00B140C4"/>
    <w:rsid w:val="00B1516F"/>
    <w:rsid w:val="00B20FDB"/>
    <w:rsid w:val="00B24F19"/>
    <w:rsid w:val="00B322C1"/>
    <w:rsid w:val="00B371B6"/>
    <w:rsid w:val="00B415E6"/>
    <w:rsid w:val="00B425FE"/>
    <w:rsid w:val="00B55CF3"/>
    <w:rsid w:val="00B72563"/>
    <w:rsid w:val="00B72BA0"/>
    <w:rsid w:val="00B742EE"/>
    <w:rsid w:val="00B74318"/>
    <w:rsid w:val="00B75F29"/>
    <w:rsid w:val="00B809D0"/>
    <w:rsid w:val="00B814E9"/>
    <w:rsid w:val="00B82E88"/>
    <w:rsid w:val="00B918E1"/>
    <w:rsid w:val="00BA0B56"/>
    <w:rsid w:val="00BA0C82"/>
    <w:rsid w:val="00BA346D"/>
    <w:rsid w:val="00BA39FD"/>
    <w:rsid w:val="00BB2958"/>
    <w:rsid w:val="00BB40C3"/>
    <w:rsid w:val="00BB57C4"/>
    <w:rsid w:val="00BB6DC9"/>
    <w:rsid w:val="00BB7E2F"/>
    <w:rsid w:val="00BC1C8B"/>
    <w:rsid w:val="00BC4428"/>
    <w:rsid w:val="00BD7B53"/>
    <w:rsid w:val="00BE0791"/>
    <w:rsid w:val="00BE213F"/>
    <w:rsid w:val="00BE6DBE"/>
    <w:rsid w:val="00BF005A"/>
    <w:rsid w:val="00BF0E91"/>
    <w:rsid w:val="00BF1F5F"/>
    <w:rsid w:val="00BF60FD"/>
    <w:rsid w:val="00BF79DA"/>
    <w:rsid w:val="00C003B5"/>
    <w:rsid w:val="00C00CF3"/>
    <w:rsid w:val="00C0269F"/>
    <w:rsid w:val="00C0471B"/>
    <w:rsid w:val="00C07B1D"/>
    <w:rsid w:val="00C13EA5"/>
    <w:rsid w:val="00C21368"/>
    <w:rsid w:val="00C2356A"/>
    <w:rsid w:val="00C24E44"/>
    <w:rsid w:val="00C27DBD"/>
    <w:rsid w:val="00C318B9"/>
    <w:rsid w:val="00C339A4"/>
    <w:rsid w:val="00C34551"/>
    <w:rsid w:val="00C403E5"/>
    <w:rsid w:val="00C418D0"/>
    <w:rsid w:val="00C540C5"/>
    <w:rsid w:val="00C56706"/>
    <w:rsid w:val="00C56F38"/>
    <w:rsid w:val="00C65644"/>
    <w:rsid w:val="00C71164"/>
    <w:rsid w:val="00C73F67"/>
    <w:rsid w:val="00C74CB2"/>
    <w:rsid w:val="00C80667"/>
    <w:rsid w:val="00C84450"/>
    <w:rsid w:val="00C84B87"/>
    <w:rsid w:val="00C959F6"/>
    <w:rsid w:val="00C96C9A"/>
    <w:rsid w:val="00CA0742"/>
    <w:rsid w:val="00CA1C2B"/>
    <w:rsid w:val="00CA55C2"/>
    <w:rsid w:val="00CA710E"/>
    <w:rsid w:val="00CB04B0"/>
    <w:rsid w:val="00CB343B"/>
    <w:rsid w:val="00CB72EB"/>
    <w:rsid w:val="00CC1369"/>
    <w:rsid w:val="00CC412A"/>
    <w:rsid w:val="00CD3523"/>
    <w:rsid w:val="00CD71F9"/>
    <w:rsid w:val="00CD72CF"/>
    <w:rsid w:val="00CE2E4D"/>
    <w:rsid w:val="00CE4D26"/>
    <w:rsid w:val="00CE573C"/>
    <w:rsid w:val="00CE589A"/>
    <w:rsid w:val="00CE637A"/>
    <w:rsid w:val="00CE7971"/>
    <w:rsid w:val="00CE7A2E"/>
    <w:rsid w:val="00CE7DA9"/>
    <w:rsid w:val="00CF23B9"/>
    <w:rsid w:val="00CF594F"/>
    <w:rsid w:val="00D02F09"/>
    <w:rsid w:val="00D050B5"/>
    <w:rsid w:val="00D05948"/>
    <w:rsid w:val="00D06201"/>
    <w:rsid w:val="00D10B00"/>
    <w:rsid w:val="00D113EE"/>
    <w:rsid w:val="00D12314"/>
    <w:rsid w:val="00D13772"/>
    <w:rsid w:val="00D1420E"/>
    <w:rsid w:val="00D214DD"/>
    <w:rsid w:val="00D24933"/>
    <w:rsid w:val="00D255D0"/>
    <w:rsid w:val="00D26278"/>
    <w:rsid w:val="00D271BA"/>
    <w:rsid w:val="00D30089"/>
    <w:rsid w:val="00D3321F"/>
    <w:rsid w:val="00D33D6B"/>
    <w:rsid w:val="00D36285"/>
    <w:rsid w:val="00D379A2"/>
    <w:rsid w:val="00D44C05"/>
    <w:rsid w:val="00D47A75"/>
    <w:rsid w:val="00D515F8"/>
    <w:rsid w:val="00D6243B"/>
    <w:rsid w:val="00D645C8"/>
    <w:rsid w:val="00D67208"/>
    <w:rsid w:val="00D72F4B"/>
    <w:rsid w:val="00D81256"/>
    <w:rsid w:val="00D81E43"/>
    <w:rsid w:val="00D81FFC"/>
    <w:rsid w:val="00D84F12"/>
    <w:rsid w:val="00D8615F"/>
    <w:rsid w:val="00D861CB"/>
    <w:rsid w:val="00D87B06"/>
    <w:rsid w:val="00D91652"/>
    <w:rsid w:val="00D921B0"/>
    <w:rsid w:val="00D9344C"/>
    <w:rsid w:val="00D97B15"/>
    <w:rsid w:val="00DA17DE"/>
    <w:rsid w:val="00DA500F"/>
    <w:rsid w:val="00DA5682"/>
    <w:rsid w:val="00DA5D23"/>
    <w:rsid w:val="00DB026F"/>
    <w:rsid w:val="00DB14A3"/>
    <w:rsid w:val="00DB2DF0"/>
    <w:rsid w:val="00DB4794"/>
    <w:rsid w:val="00DB670C"/>
    <w:rsid w:val="00DC1195"/>
    <w:rsid w:val="00DC1719"/>
    <w:rsid w:val="00DC40E3"/>
    <w:rsid w:val="00DC5F07"/>
    <w:rsid w:val="00DD0A10"/>
    <w:rsid w:val="00DD1395"/>
    <w:rsid w:val="00DD2608"/>
    <w:rsid w:val="00DD3D6E"/>
    <w:rsid w:val="00DD506C"/>
    <w:rsid w:val="00DD6339"/>
    <w:rsid w:val="00DE1AB3"/>
    <w:rsid w:val="00DE4E07"/>
    <w:rsid w:val="00DE5CB3"/>
    <w:rsid w:val="00E00CC8"/>
    <w:rsid w:val="00E038B8"/>
    <w:rsid w:val="00E06197"/>
    <w:rsid w:val="00E064BB"/>
    <w:rsid w:val="00E12CE0"/>
    <w:rsid w:val="00E131C1"/>
    <w:rsid w:val="00E135C5"/>
    <w:rsid w:val="00E1695A"/>
    <w:rsid w:val="00E23702"/>
    <w:rsid w:val="00E26DFB"/>
    <w:rsid w:val="00E33880"/>
    <w:rsid w:val="00E35653"/>
    <w:rsid w:val="00E3675C"/>
    <w:rsid w:val="00E369D0"/>
    <w:rsid w:val="00E3789F"/>
    <w:rsid w:val="00E410E9"/>
    <w:rsid w:val="00E45D21"/>
    <w:rsid w:val="00E46167"/>
    <w:rsid w:val="00E4645C"/>
    <w:rsid w:val="00E642F1"/>
    <w:rsid w:val="00E6707F"/>
    <w:rsid w:val="00E67C4C"/>
    <w:rsid w:val="00E816AF"/>
    <w:rsid w:val="00E827AF"/>
    <w:rsid w:val="00E83CA1"/>
    <w:rsid w:val="00E84ECD"/>
    <w:rsid w:val="00E85A5A"/>
    <w:rsid w:val="00E872F4"/>
    <w:rsid w:val="00E90497"/>
    <w:rsid w:val="00E91BFC"/>
    <w:rsid w:val="00E920B6"/>
    <w:rsid w:val="00E96E5C"/>
    <w:rsid w:val="00EA07ED"/>
    <w:rsid w:val="00EA400C"/>
    <w:rsid w:val="00EA55BD"/>
    <w:rsid w:val="00EB05CE"/>
    <w:rsid w:val="00EC21F4"/>
    <w:rsid w:val="00EC2D5D"/>
    <w:rsid w:val="00EC74A1"/>
    <w:rsid w:val="00EC7FB6"/>
    <w:rsid w:val="00ED0E18"/>
    <w:rsid w:val="00ED0F46"/>
    <w:rsid w:val="00ED28EB"/>
    <w:rsid w:val="00ED4FEB"/>
    <w:rsid w:val="00ED6547"/>
    <w:rsid w:val="00ED7858"/>
    <w:rsid w:val="00ED7E0B"/>
    <w:rsid w:val="00EE507D"/>
    <w:rsid w:val="00EE567F"/>
    <w:rsid w:val="00EF208A"/>
    <w:rsid w:val="00EF7CFF"/>
    <w:rsid w:val="00F009B1"/>
    <w:rsid w:val="00F06C1B"/>
    <w:rsid w:val="00F074C4"/>
    <w:rsid w:val="00F175D7"/>
    <w:rsid w:val="00F17F1B"/>
    <w:rsid w:val="00F22278"/>
    <w:rsid w:val="00F25821"/>
    <w:rsid w:val="00F30B35"/>
    <w:rsid w:val="00F31C7F"/>
    <w:rsid w:val="00F31FD7"/>
    <w:rsid w:val="00F3374E"/>
    <w:rsid w:val="00F36C0A"/>
    <w:rsid w:val="00F443D1"/>
    <w:rsid w:val="00F468A2"/>
    <w:rsid w:val="00F46A4E"/>
    <w:rsid w:val="00F5262D"/>
    <w:rsid w:val="00F52EEB"/>
    <w:rsid w:val="00F53F22"/>
    <w:rsid w:val="00F54FA6"/>
    <w:rsid w:val="00F559CF"/>
    <w:rsid w:val="00F61F29"/>
    <w:rsid w:val="00F673E1"/>
    <w:rsid w:val="00F6780A"/>
    <w:rsid w:val="00F706C7"/>
    <w:rsid w:val="00F71A23"/>
    <w:rsid w:val="00F720B9"/>
    <w:rsid w:val="00F80D49"/>
    <w:rsid w:val="00F8324F"/>
    <w:rsid w:val="00F83EB8"/>
    <w:rsid w:val="00F842D9"/>
    <w:rsid w:val="00F864F4"/>
    <w:rsid w:val="00F94148"/>
    <w:rsid w:val="00FA452B"/>
    <w:rsid w:val="00FB1353"/>
    <w:rsid w:val="00FB153A"/>
    <w:rsid w:val="00FB6D83"/>
    <w:rsid w:val="00FC1621"/>
    <w:rsid w:val="00FC54D5"/>
    <w:rsid w:val="00FD1F6A"/>
    <w:rsid w:val="00FD3C62"/>
    <w:rsid w:val="00FD784B"/>
    <w:rsid w:val="00FE1B51"/>
    <w:rsid w:val="00FE766D"/>
    <w:rsid w:val="00FF195B"/>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table" w:customStyle="1" w:styleId="Tabelacomgrade1">
    <w:name w:val="Tabela com grade1"/>
    <w:basedOn w:val="Tabelanormal"/>
    <w:next w:val="Tabelacomgrade"/>
    <w:uiPriority w:val="39"/>
    <w:rsid w:val="001E58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8D737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D246D"/>
    <w:pPr>
      <w:suppressAutoHyphens/>
      <w:autoSpaceDN w:val="0"/>
      <w:spacing w:line="1" w:lineRule="atLeast"/>
      <w:ind w:left="-1" w:hanging="1"/>
      <w:textAlignment w:val="top"/>
      <w:outlineLvl w:val="0"/>
    </w:pPr>
  </w:style>
  <w:style w:type="character" w:styleId="HiperlinkVisitado">
    <w:name w:val="FollowedHyperlink"/>
    <w:basedOn w:val="Fontepargpadro"/>
    <w:uiPriority w:val="99"/>
    <w:semiHidden/>
    <w:unhideWhenUsed/>
    <w:rsid w:val="00F25821"/>
    <w:rPr>
      <w:color w:val="954F72"/>
      <w:u w:val="single"/>
    </w:rPr>
  </w:style>
  <w:style w:type="paragraph" w:customStyle="1" w:styleId="xl65">
    <w:name w:val="xl65"/>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7">
    <w:name w:val="xl67"/>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68">
    <w:name w:val="xl68"/>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9">
    <w:name w:val="xl69"/>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0">
    <w:name w:val="xl70"/>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1">
    <w:name w:val="xl71"/>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2">
    <w:name w:val="xl72"/>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3">
    <w:name w:val="xl73"/>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4">
    <w:name w:val="xl74"/>
    <w:basedOn w:val="Normal"/>
    <w:rsid w:val="00F25821"/>
    <w:pP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5">
    <w:name w:val="xl75"/>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6">
    <w:name w:val="xl76"/>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7">
    <w:name w:val="xl77"/>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8">
    <w:name w:val="xl78"/>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9">
    <w:name w:val="xl79"/>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TableContents">
    <w:name w:val="Table Contents"/>
    <w:basedOn w:val="Normal"/>
    <w:qFormat/>
    <w:rsid w:val="009140F8"/>
    <w:pPr>
      <w:widowControl w:val="0"/>
      <w:suppressLineNumbers/>
      <w:autoSpaceDN w:val="0"/>
      <w:ind w:leftChars="0" w:left="0" w:firstLineChars="0" w:firstLine="0"/>
      <w:textDirection w:val="lrTb"/>
    </w:pPr>
    <w:rPr>
      <w:position w:val="0"/>
    </w:rPr>
  </w:style>
  <w:style w:type="paragraph" w:customStyle="1" w:styleId="Contedodatabela">
    <w:name w:val="Conteúdo da tabela"/>
    <w:basedOn w:val="Normal"/>
    <w:qFormat/>
    <w:rsid w:val="009140F8"/>
    <w:pPr>
      <w:widowControl w:val="0"/>
      <w:suppressLineNumbers/>
      <w:suppressAutoHyphens w:val="0"/>
      <w:spacing w:line="240" w:lineRule="auto"/>
      <w:ind w:leftChars="0" w:left="0" w:firstLineChars="0" w:firstLine="0"/>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296226543">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31649309">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03571250">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50329095">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598322686">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38905560">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 w:id="2129082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5764.htm"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www.planalto.gov.br/ccivil_03/leis/l5764.htm" TargetMode="External"/><Relationship Id="rId7" Type="http://schemas.openxmlformats.org/officeDocument/2006/relationships/footnotes" Target="footnotes.xml"/><Relationship Id="rId12" Type="http://schemas.openxmlformats.org/officeDocument/2006/relationships/hyperlink" Target="https://www.planalto.gov.br/ccivil_03/leis/l5764.htm" TargetMode="External"/><Relationship Id="rId17" Type="http://schemas.openxmlformats.org/officeDocument/2006/relationships/hyperlink" Target="https://www.planalto.gov.br/ccivil_03/leis/l5764.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5764.htm" TargetMode="External"/><Relationship Id="rId20" Type="http://schemas.openxmlformats.org/officeDocument/2006/relationships/hyperlink" Target="https://www.planalto.gov.br/ccivil_03/leis/l5764.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empresas-e-negocios/pt-br/empreendedor"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planalto.gov.br/ccivil_03/leis/l5764.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planalto.gov.br/ccivil_03/leis/l8429.htm" TargetMode="External"/><Relationship Id="rId19" Type="http://schemas.openxmlformats.org/officeDocument/2006/relationships/hyperlink" Target="https://www.planalto.gov.br/ccivil_03/leis/l5764.htm" TargetMode="External"/><Relationship Id="rId4" Type="http://schemas.openxmlformats.org/officeDocument/2006/relationships/styles" Target="styles.xml"/><Relationship Id="rId9" Type="http://schemas.openxmlformats.org/officeDocument/2006/relationships/hyperlink" Target="https://www.gov.br/compras/pt-br/acesso-a-informacao/legislacao/instrucoes-normativas/instrucao-normativa-no-53-de-8-de-julho-de-2020"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DABA90-6B9B-4B5E-AEA9-21B9E089F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19</Pages>
  <Words>6800</Words>
  <Characters>36724</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244</cp:revision>
  <cp:lastPrinted>2025-09-16T19:02:00Z</cp:lastPrinted>
  <dcterms:created xsi:type="dcterms:W3CDTF">2025-08-15T19:32:00Z</dcterms:created>
  <dcterms:modified xsi:type="dcterms:W3CDTF">2025-09-16T19:03:00Z</dcterms:modified>
</cp:coreProperties>
</file>